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5222" w14:textId="77777777" w:rsidR="00D314E4" w:rsidRPr="008B1E71" w:rsidRDefault="00D314E4" w:rsidP="00D314E4">
      <w:pPr>
        <w:rPr>
          <w:rFonts w:ascii="Arial" w:hAnsi="Arial" w:cs="Arial"/>
          <w:sz w:val="28"/>
          <w:szCs w:val="28"/>
        </w:rPr>
      </w:pPr>
      <w:r w:rsidRPr="008B1E71">
        <w:rPr>
          <w:rFonts w:ascii="Arial" w:hAnsi="Arial" w:cs="Arial"/>
          <w:sz w:val="28"/>
          <w:szCs w:val="28"/>
        </w:rPr>
        <w:t>Annotation One: Super Mario 3D World’s 4 Step Level Design</w:t>
      </w:r>
    </w:p>
    <w:p w14:paraId="5BC3E88C" w14:textId="77777777" w:rsidR="00D314E4" w:rsidRPr="008B1E71" w:rsidRDefault="00D314E4" w:rsidP="00D314E4">
      <w:pPr>
        <w:rPr>
          <w:rFonts w:ascii="Arial" w:hAnsi="Arial" w:cs="Arial"/>
          <w:sz w:val="22"/>
        </w:rPr>
      </w:pPr>
      <w:r w:rsidRPr="008B1E71">
        <w:rPr>
          <w:rFonts w:ascii="Arial" w:hAnsi="Arial" w:cs="Arial"/>
          <w:sz w:val="22"/>
        </w:rPr>
        <w:t xml:space="preserve">Game Maker’s Toolkit (Mark Brown). “Super Mario 3D World’s 4 Step Level Design,” Mar 17, 2015, video, </w:t>
      </w:r>
      <w:hyperlink r:id="rId4" w:history="1">
        <w:r w:rsidRPr="008B1E71">
          <w:rPr>
            <w:rStyle w:val="Hyperlink"/>
            <w:rFonts w:ascii="Arial" w:hAnsi="Arial" w:cs="Arial"/>
            <w:sz w:val="22"/>
          </w:rPr>
          <w:t>https://www.youtube.com/watch?v=dBmIkEvEBtA</w:t>
        </w:r>
      </w:hyperlink>
      <w:r w:rsidRPr="008B1E71">
        <w:rPr>
          <w:rStyle w:val="Hyperlink"/>
          <w:rFonts w:ascii="Arial" w:hAnsi="Arial" w:cs="Arial"/>
          <w:sz w:val="22"/>
        </w:rPr>
        <w:t>.</w:t>
      </w:r>
    </w:p>
    <w:p w14:paraId="05BD28FE" w14:textId="77777777" w:rsidR="00D314E4" w:rsidRPr="008B1E71" w:rsidRDefault="00D314E4" w:rsidP="00D314E4">
      <w:pPr>
        <w:rPr>
          <w:rFonts w:ascii="Arial" w:hAnsi="Arial" w:cs="Arial"/>
          <w:color w:val="000000"/>
          <w:szCs w:val="21"/>
          <w:shd w:val="clear" w:color="auto" w:fill="FFFFFF"/>
        </w:rPr>
      </w:pPr>
    </w:p>
    <w:p w14:paraId="44DA3B7D" w14:textId="77777777" w:rsidR="00D314E4" w:rsidRPr="008B1E71" w:rsidRDefault="00D314E4" w:rsidP="00D314E4">
      <w:pPr>
        <w:ind w:left="105" w:hangingChars="50" w:hanging="105"/>
        <w:rPr>
          <w:rFonts w:ascii="Arial" w:hAnsi="Arial" w:cs="Arial"/>
          <w:color w:val="000000"/>
          <w:szCs w:val="21"/>
          <w:shd w:val="clear" w:color="auto" w:fill="FFFFFF"/>
        </w:rPr>
      </w:pPr>
      <w:r w:rsidRPr="008B1E71">
        <w:rPr>
          <w:rFonts w:ascii="Arial" w:hAnsi="Arial" w:cs="Arial"/>
          <w:color w:val="000000"/>
          <w:szCs w:val="21"/>
          <w:shd w:val="clear" w:color="auto" w:fill="FFFFFF"/>
        </w:rPr>
        <w:t>Level design, KISHOTENKETSU, Learning curve, Character creation, Environmental-</w:t>
      </w:r>
    </w:p>
    <w:p w14:paraId="0329127D" w14:textId="77777777" w:rsidR="00D314E4" w:rsidRPr="008B1E71" w:rsidRDefault="00D314E4" w:rsidP="00D314E4">
      <w:pPr>
        <w:ind w:left="105" w:hangingChars="50" w:hanging="105"/>
        <w:rPr>
          <w:rFonts w:ascii="Arial" w:hAnsi="Arial" w:cs="Arial"/>
          <w:color w:val="000000"/>
          <w:szCs w:val="21"/>
          <w:shd w:val="clear" w:color="auto" w:fill="FFFFFF"/>
        </w:rPr>
      </w:pPr>
      <w:r w:rsidRPr="008B1E71">
        <w:rPr>
          <w:rFonts w:ascii="Arial" w:hAnsi="Arial" w:cs="Arial"/>
          <w:color w:val="000000"/>
          <w:szCs w:val="21"/>
          <w:shd w:val="clear" w:color="auto" w:fill="FFFFFF"/>
        </w:rPr>
        <w:t xml:space="preserve">story telling </w:t>
      </w:r>
    </w:p>
    <w:p w14:paraId="59B70459" w14:textId="77777777" w:rsidR="00D314E4" w:rsidRPr="008B1E71" w:rsidRDefault="00D314E4" w:rsidP="00D314E4">
      <w:pPr>
        <w:rPr>
          <w:rFonts w:ascii="Arial" w:hAnsi="Arial" w:cs="Arial"/>
          <w:color w:val="000000"/>
          <w:sz w:val="22"/>
          <w:shd w:val="clear" w:color="auto" w:fill="FFFFFF"/>
        </w:rPr>
      </w:pPr>
      <w:r w:rsidRPr="008B1E71">
        <w:rPr>
          <w:rFonts w:ascii="Arial" w:hAnsi="Arial" w:cs="Arial"/>
          <w:noProof/>
        </w:rPr>
        <w:drawing>
          <wp:anchor distT="0" distB="0" distL="114300" distR="114300" simplePos="0" relativeHeight="251659264" behindDoc="1" locked="0" layoutInCell="1" allowOverlap="1" wp14:anchorId="4D21E454" wp14:editId="28413A8A">
            <wp:simplePos x="0" y="0"/>
            <wp:positionH relativeFrom="margin">
              <wp:posOffset>-228600</wp:posOffset>
            </wp:positionH>
            <wp:positionV relativeFrom="paragraph">
              <wp:posOffset>1184275</wp:posOffset>
            </wp:positionV>
            <wp:extent cx="1933575" cy="1009015"/>
            <wp:effectExtent l="0" t="0" r="9525" b="635"/>
            <wp:wrapTight wrapText="bothSides">
              <wp:wrapPolygon edited="0">
                <wp:start x="0" y="0"/>
                <wp:lineTo x="0" y="21206"/>
                <wp:lineTo x="21494" y="21206"/>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084"/>
                    <a:stretch/>
                  </pic:blipFill>
                  <pic:spPr bwMode="auto">
                    <a:xfrm>
                      <a:off x="0" y="0"/>
                      <a:ext cx="1933575"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1E71">
        <w:rPr>
          <w:rFonts w:ascii="Arial" w:hAnsi="Arial" w:cs="Arial"/>
          <w:noProof/>
        </w:rPr>
        <w:drawing>
          <wp:anchor distT="0" distB="0" distL="114300" distR="114300" simplePos="0" relativeHeight="251661312" behindDoc="1" locked="0" layoutInCell="1" allowOverlap="1" wp14:anchorId="696F99AB" wp14:editId="796737A5">
            <wp:simplePos x="0" y="0"/>
            <wp:positionH relativeFrom="margin">
              <wp:posOffset>3829685</wp:posOffset>
            </wp:positionH>
            <wp:positionV relativeFrom="paragraph">
              <wp:posOffset>1170940</wp:posOffset>
            </wp:positionV>
            <wp:extent cx="1914525" cy="995045"/>
            <wp:effectExtent l="0" t="0" r="9525" b="0"/>
            <wp:wrapTight wrapText="bothSides">
              <wp:wrapPolygon edited="0">
                <wp:start x="0" y="0"/>
                <wp:lineTo x="0" y="21090"/>
                <wp:lineTo x="21493" y="21090"/>
                <wp:lineTo x="21493" y="0"/>
                <wp:lineTo x="0" y="0"/>
              </wp:wrapPolygon>
            </wp:wrapTight>
            <wp:docPr id="3"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4525" cy="995045"/>
                    </a:xfrm>
                    <a:prstGeom prst="rect">
                      <a:avLst/>
                    </a:prstGeom>
                  </pic:spPr>
                </pic:pic>
              </a:graphicData>
            </a:graphic>
            <wp14:sizeRelH relativeFrom="margin">
              <wp14:pctWidth>0</wp14:pctWidth>
            </wp14:sizeRelH>
            <wp14:sizeRelV relativeFrom="margin">
              <wp14:pctHeight>0</wp14:pctHeight>
            </wp14:sizeRelV>
          </wp:anchor>
        </w:drawing>
      </w:r>
      <w:r w:rsidRPr="008B1E71">
        <w:rPr>
          <w:rFonts w:ascii="Arial" w:hAnsi="Arial" w:cs="Arial"/>
          <w:noProof/>
        </w:rPr>
        <w:drawing>
          <wp:anchor distT="0" distB="0" distL="114300" distR="114300" simplePos="0" relativeHeight="251660288" behindDoc="1" locked="0" layoutInCell="1" allowOverlap="1" wp14:anchorId="07CE9ED2" wp14:editId="1CAF84BB">
            <wp:simplePos x="0" y="0"/>
            <wp:positionH relativeFrom="margin">
              <wp:posOffset>1771015</wp:posOffset>
            </wp:positionH>
            <wp:positionV relativeFrom="paragraph">
              <wp:posOffset>1172210</wp:posOffset>
            </wp:positionV>
            <wp:extent cx="1924050" cy="1000760"/>
            <wp:effectExtent l="0" t="0" r="0" b="8890"/>
            <wp:wrapTight wrapText="bothSides">
              <wp:wrapPolygon edited="0">
                <wp:start x="0" y="0"/>
                <wp:lineTo x="0" y="21381"/>
                <wp:lineTo x="21386" y="21381"/>
                <wp:lineTo x="21386" y="0"/>
                <wp:lineTo x="0" y="0"/>
              </wp:wrapPolygon>
            </wp:wrapTight>
            <wp:docPr id="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000760"/>
                    </a:xfrm>
                    <a:prstGeom prst="rect">
                      <a:avLst/>
                    </a:prstGeom>
                  </pic:spPr>
                </pic:pic>
              </a:graphicData>
            </a:graphic>
            <wp14:sizeRelH relativeFrom="margin">
              <wp14:pctWidth>0</wp14:pctWidth>
            </wp14:sizeRelH>
            <wp14:sizeRelV relativeFrom="margin">
              <wp14:pctHeight>0</wp14:pctHeight>
            </wp14:sizeRelV>
          </wp:anchor>
        </w:drawing>
      </w:r>
      <w:r w:rsidRPr="008B1E71">
        <w:rPr>
          <w:rFonts w:ascii="Arial" w:hAnsi="Arial" w:cs="Arial"/>
          <w:color w:val="000000"/>
          <w:sz w:val="22"/>
          <w:shd w:val="clear" w:color="auto" w:fill="FFFFFF"/>
        </w:rPr>
        <w:t xml:space="preserve">In this video, Mark demonstrated a unique level design </w:t>
      </w:r>
      <w:r w:rsidRPr="008B1E71">
        <w:rPr>
          <w:rFonts w:ascii="Arial" w:hAnsi="Arial" w:cs="Arial"/>
          <w:sz w:val="22"/>
        </w:rPr>
        <w:t xml:space="preserve">philosophy </w:t>
      </w:r>
      <w:r w:rsidRPr="008B1E71">
        <w:rPr>
          <w:rFonts w:ascii="Arial" w:hAnsi="Arial" w:cs="Arial"/>
          <w:color w:val="000000"/>
          <w:sz w:val="22"/>
          <w:shd w:val="clear" w:color="auto" w:fill="FFFFFF"/>
        </w:rPr>
        <w:t xml:space="preserve">in ‘Super Mario 3D World’ and then provided examples using level 5-6 ‘cakewalk flip’. </w:t>
      </w:r>
      <w:r w:rsidRPr="008B1E71">
        <w:rPr>
          <w:rFonts w:ascii="Arial" w:hAnsi="Arial" w:cs="Arial"/>
          <w:sz w:val="22"/>
        </w:rPr>
        <w:t>This level design philosophy is based on a narrative structure ‘KISHOTENKETSU’, applied in Chinese four-line poems and Japanese four-panel comics. It first introduces the level (Figure 1), second develops the level (Figure 2), and then makes</w:t>
      </w:r>
      <w:r w:rsidRPr="008B1E71">
        <w:rPr>
          <w:rFonts w:ascii="Arial" w:hAnsi="Arial" w:cs="Arial"/>
          <w:color w:val="000000"/>
          <w:sz w:val="22"/>
          <w:shd w:val="clear" w:color="auto" w:fill="FFFFFF"/>
        </w:rPr>
        <w:t xml:space="preserve"> a twist that changes the level </w:t>
      </w:r>
      <w:r w:rsidRPr="008B1E71">
        <w:rPr>
          <w:rFonts w:ascii="Arial" w:hAnsi="Arial" w:cs="Arial"/>
          <w:sz w:val="22"/>
        </w:rPr>
        <w:t>(Figure 3)</w:t>
      </w:r>
      <w:r w:rsidRPr="008B1E71">
        <w:rPr>
          <w:rFonts w:ascii="Arial" w:hAnsi="Arial" w:cs="Arial"/>
          <w:color w:val="000000"/>
          <w:sz w:val="22"/>
          <w:shd w:val="clear" w:color="auto" w:fill="FFFFFF"/>
        </w:rPr>
        <w:t xml:space="preserve">, finally offering a conclusion/ end of the </w:t>
      </w:r>
      <w:proofErr w:type="gramStart"/>
      <w:r w:rsidRPr="008B1E71">
        <w:rPr>
          <w:rFonts w:ascii="Arial" w:hAnsi="Arial" w:cs="Arial"/>
          <w:color w:val="000000"/>
          <w:sz w:val="22"/>
          <w:shd w:val="clear" w:color="auto" w:fill="FFFFFF"/>
        </w:rPr>
        <w:t>level</w:t>
      </w:r>
      <w:r w:rsidRPr="008B1E71">
        <w:rPr>
          <w:rFonts w:ascii="Arial" w:hAnsi="Arial" w:cs="Arial"/>
          <w:sz w:val="22"/>
        </w:rPr>
        <w:t>(</w:t>
      </w:r>
      <w:proofErr w:type="gramEnd"/>
      <w:r w:rsidRPr="008B1E71">
        <w:rPr>
          <w:rFonts w:ascii="Arial" w:hAnsi="Arial" w:cs="Arial"/>
          <w:sz w:val="22"/>
        </w:rPr>
        <w:t>Figure 4)</w:t>
      </w:r>
      <w:r w:rsidRPr="008B1E71">
        <w:rPr>
          <w:rFonts w:ascii="Arial" w:hAnsi="Arial" w:cs="Arial"/>
          <w:color w:val="000000"/>
          <w:sz w:val="22"/>
          <w:shd w:val="clear" w:color="auto" w:fill="FFFFFF"/>
        </w:rPr>
        <w:t>.</w:t>
      </w:r>
    </w:p>
    <w:p w14:paraId="5D2EBA5A" w14:textId="77777777" w:rsidR="00D314E4" w:rsidRPr="008B1E71" w:rsidRDefault="00D314E4" w:rsidP="00D314E4">
      <w:pPr>
        <w:rPr>
          <w:rFonts w:ascii="Arial" w:hAnsi="Arial" w:cs="Arial"/>
          <w:color w:val="000000"/>
          <w:sz w:val="18"/>
          <w:szCs w:val="18"/>
          <w:shd w:val="clear" w:color="auto" w:fill="FFFFFF"/>
        </w:rPr>
      </w:pPr>
      <w:r w:rsidRPr="008B1E71">
        <w:rPr>
          <w:rFonts w:ascii="Arial" w:hAnsi="Arial" w:cs="Arial"/>
          <w:noProof/>
          <w:sz w:val="18"/>
          <w:szCs w:val="18"/>
        </w:rPr>
        <w:drawing>
          <wp:anchor distT="0" distB="0" distL="114300" distR="114300" simplePos="0" relativeHeight="251664384" behindDoc="1" locked="0" layoutInCell="1" allowOverlap="1" wp14:anchorId="1483B461" wp14:editId="1BABBACB">
            <wp:simplePos x="0" y="0"/>
            <wp:positionH relativeFrom="margin">
              <wp:posOffset>3823970</wp:posOffset>
            </wp:positionH>
            <wp:positionV relativeFrom="paragraph">
              <wp:posOffset>1151255</wp:posOffset>
            </wp:positionV>
            <wp:extent cx="1917700" cy="998220"/>
            <wp:effectExtent l="0" t="0" r="6350" b="0"/>
            <wp:wrapTight wrapText="bothSides">
              <wp:wrapPolygon edited="0">
                <wp:start x="0" y="0"/>
                <wp:lineTo x="0" y="21023"/>
                <wp:lineTo x="21457" y="21023"/>
                <wp:lineTo x="21457"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700" cy="998220"/>
                    </a:xfrm>
                    <a:prstGeom prst="rect">
                      <a:avLst/>
                    </a:prstGeom>
                  </pic:spPr>
                </pic:pic>
              </a:graphicData>
            </a:graphic>
            <wp14:sizeRelH relativeFrom="margin">
              <wp14:pctWidth>0</wp14:pctWidth>
            </wp14:sizeRelH>
            <wp14:sizeRelV relativeFrom="margin">
              <wp14:pctHeight>0</wp14:pctHeight>
            </wp14:sizeRelV>
          </wp:anchor>
        </w:drawing>
      </w:r>
      <w:r w:rsidRPr="008B1E71">
        <w:rPr>
          <w:rFonts w:ascii="Arial" w:hAnsi="Arial" w:cs="Arial"/>
          <w:noProof/>
          <w:sz w:val="18"/>
          <w:szCs w:val="18"/>
        </w:rPr>
        <w:drawing>
          <wp:anchor distT="0" distB="0" distL="114300" distR="114300" simplePos="0" relativeHeight="251663360" behindDoc="1" locked="0" layoutInCell="1" allowOverlap="1" wp14:anchorId="2629B126" wp14:editId="287DC983">
            <wp:simplePos x="0" y="0"/>
            <wp:positionH relativeFrom="column">
              <wp:posOffset>1715135</wp:posOffset>
            </wp:positionH>
            <wp:positionV relativeFrom="paragraph">
              <wp:posOffset>1181735</wp:posOffset>
            </wp:positionV>
            <wp:extent cx="1914525" cy="996315"/>
            <wp:effectExtent l="0" t="0" r="9525" b="0"/>
            <wp:wrapTight wrapText="bothSides">
              <wp:wrapPolygon edited="0">
                <wp:start x="0" y="0"/>
                <wp:lineTo x="0" y="21063"/>
                <wp:lineTo x="21493" y="21063"/>
                <wp:lineTo x="21493"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996315"/>
                    </a:xfrm>
                    <a:prstGeom prst="rect">
                      <a:avLst/>
                    </a:prstGeom>
                  </pic:spPr>
                </pic:pic>
              </a:graphicData>
            </a:graphic>
            <wp14:sizeRelH relativeFrom="margin">
              <wp14:pctWidth>0</wp14:pctWidth>
            </wp14:sizeRelH>
            <wp14:sizeRelV relativeFrom="margin">
              <wp14:pctHeight>0</wp14:pctHeight>
            </wp14:sizeRelV>
          </wp:anchor>
        </w:drawing>
      </w:r>
      <w:r w:rsidRPr="008B1E71">
        <w:rPr>
          <w:rFonts w:ascii="Arial" w:hAnsi="Arial" w:cs="Arial"/>
          <w:noProof/>
          <w:sz w:val="18"/>
          <w:szCs w:val="18"/>
        </w:rPr>
        <w:drawing>
          <wp:anchor distT="0" distB="0" distL="114300" distR="114300" simplePos="0" relativeHeight="251662336" behindDoc="1" locked="0" layoutInCell="1" allowOverlap="1" wp14:anchorId="7CA85DBC" wp14:editId="6220E982">
            <wp:simplePos x="0" y="0"/>
            <wp:positionH relativeFrom="margin">
              <wp:posOffset>-257175</wp:posOffset>
            </wp:positionH>
            <wp:positionV relativeFrom="paragraph">
              <wp:posOffset>1179195</wp:posOffset>
            </wp:positionV>
            <wp:extent cx="1920875" cy="1000125"/>
            <wp:effectExtent l="0" t="0" r="3175" b="9525"/>
            <wp:wrapTight wrapText="bothSides">
              <wp:wrapPolygon edited="0">
                <wp:start x="0" y="0"/>
                <wp:lineTo x="0" y="21394"/>
                <wp:lineTo x="21421" y="21394"/>
                <wp:lineTo x="21421" y="0"/>
                <wp:lineTo x="0" y="0"/>
              </wp:wrapPolygon>
            </wp:wrapTight>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875" cy="1000125"/>
                    </a:xfrm>
                    <a:prstGeom prst="rect">
                      <a:avLst/>
                    </a:prstGeom>
                  </pic:spPr>
                </pic:pic>
              </a:graphicData>
            </a:graphic>
            <wp14:sizeRelH relativeFrom="margin">
              <wp14:pctWidth>0</wp14:pctWidth>
            </wp14:sizeRelH>
            <wp14:sizeRelV relativeFrom="margin">
              <wp14:pctHeight>0</wp14:pctHeight>
            </wp14:sizeRelV>
          </wp:anchor>
        </w:drawing>
      </w:r>
      <w:r w:rsidRPr="008B1E71">
        <w:rPr>
          <w:rFonts w:ascii="Arial" w:hAnsi="Arial" w:cs="Arial"/>
          <w:sz w:val="18"/>
          <w:szCs w:val="18"/>
        </w:rPr>
        <w:t>(Figure 1</w:t>
      </w:r>
      <w:r w:rsidRPr="008B1E71">
        <w:rPr>
          <w:rFonts w:ascii="Arial" w:hAnsi="Arial" w:cs="Arial"/>
          <w:color w:val="000000"/>
          <w:sz w:val="18"/>
          <w:szCs w:val="18"/>
          <w:shd w:val="clear" w:color="auto" w:fill="FFFFFF"/>
        </w:rPr>
        <w:t xml:space="preserve">: introduce the </w:t>
      </w:r>
      <w:proofErr w:type="gramStart"/>
      <w:r w:rsidRPr="008B1E71">
        <w:rPr>
          <w:rFonts w:ascii="Arial" w:hAnsi="Arial" w:cs="Arial"/>
          <w:color w:val="000000"/>
          <w:sz w:val="18"/>
          <w:szCs w:val="18"/>
          <w:shd w:val="clear" w:color="auto" w:fill="FFFFFF"/>
        </w:rPr>
        <w:t xml:space="preserve">level)   </w:t>
      </w:r>
      <w:proofErr w:type="gramEnd"/>
      <w:r w:rsidRPr="008B1E71">
        <w:rPr>
          <w:rFonts w:ascii="Arial" w:hAnsi="Arial" w:cs="Arial"/>
          <w:color w:val="000000"/>
          <w:sz w:val="18"/>
          <w:szCs w:val="18"/>
          <w:shd w:val="clear" w:color="auto" w:fill="FFFFFF"/>
        </w:rPr>
        <w:t xml:space="preserve">  (Figure 2: </w:t>
      </w:r>
      <w:r w:rsidRPr="008B1E71">
        <w:rPr>
          <w:rFonts w:ascii="Arial" w:hAnsi="Arial" w:cs="Arial"/>
          <w:sz w:val="18"/>
          <w:szCs w:val="18"/>
        </w:rPr>
        <w:t>develops the level</w:t>
      </w:r>
      <w:r w:rsidRPr="008B1E71">
        <w:rPr>
          <w:rFonts w:ascii="Arial" w:hAnsi="Arial" w:cs="Arial"/>
          <w:color w:val="000000"/>
          <w:sz w:val="18"/>
          <w:szCs w:val="18"/>
          <w:shd w:val="clear" w:color="auto" w:fill="FFFFFF"/>
        </w:rPr>
        <w:t xml:space="preserve"> )</w:t>
      </w:r>
    </w:p>
    <w:p w14:paraId="64AFEE60" w14:textId="77777777" w:rsidR="00D314E4" w:rsidRPr="008B1E71" w:rsidRDefault="00D314E4" w:rsidP="00D314E4">
      <w:pPr>
        <w:rPr>
          <w:rFonts w:ascii="Arial" w:hAnsi="Arial" w:cs="Arial"/>
          <w:sz w:val="18"/>
          <w:szCs w:val="18"/>
        </w:rPr>
      </w:pPr>
      <w:r w:rsidRPr="008B1E71">
        <w:rPr>
          <w:rFonts w:ascii="Arial" w:hAnsi="Arial" w:cs="Arial"/>
          <w:color w:val="000000"/>
          <w:sz w:val="18"/>
          <w:szCs w:val="18"/>
          <w:shd w:val="clear" w:color="auto" w:fill="FFFFFF"/>
        </w:rPr>
        <w:t xml:space="preserve">(Figure 3: </w:t>
      </w:r>
      <w:r w:rsidRPr="008B1E71">
        <w:rPr>
          <w:rFonts w:ascii="Arial" w:hAnsi="Arial" w:cs="Arial"/>
          <w:sz w:val="18"/>
          <w:szCs w:val="18"/>
        </w:rPr>
        <w:t>makes</w:t>
      </w:r>
      <w:r w:rsidRPr="008B1E71">
        <w:rPr>
          <w:rFonts w:ascii="Arial" w:hAnsi="Arial" w:cs="Arial"/>
          <w:color w:val="000000"/>
          <w:sz w:val="18"/>
          <w:szCs w:val="18"/>
          <w:shd w:val="clear" w:color="auto" w:fill="FFFFFF"/>
        </w:rPr>
        <w:t xml:space="preserve"> a twist that changes the </w:t>
      </w:r>
      <w:proofErr w:type="gramStart"/>
      <w:r w:rsidRPr="008B1E71">
        <w:rPr>
          <w:rFonts w:ascii="Arial" w:hAnsi="Arial" w:cs="Arial"/>
          <w:color w:val="000000"/>
          <w:sz w:val="18"/>
          <w:szCs w:val="18"/>
          <w:shd w:val="clear" w:color="auto" w:fill="FFFFFF"/>
        </w:rPr>
        <w:t xml:space="preserve">level)   </w:t>
      </w:r>
      <w:proofErr w:type="gramEnd"/>
      <w:r w:rsidRPr="008B1E71">
        <w:rPr>
          <w:rFonts w:ascii="Arial" w:hAnsi="Arial" w:cs="Arial"/>
          <w:color w:val="000000"/>
          <w:sz w:val="18"/>
          <w:szCs w:val="18"/>
          <w:shd w:val="clear" w:color="auto" w:fill="FFFFFF"/>
        </w:rPr>
        <w:t xml:space="preserve">               (Figure 4: conclusion/ end of the level</w:t>
      </w:r>
      <w:r w:rsidRPr="008B1E71">
        <w:rPr>
          <w:rFonts w:ascii="Arial" w:hAnsi="Arial" w:cs="Arial"/>
          <w:sz w:val="18"/>
          <w:szCs w:val="18"/>
        </w:rPr>
        <w:t>)</w:t>
      </w:r>
    </w:p>
    <w:p w14:paraId="4C58D75B" w14:textId="77777777" w:rsidR="00D314E4" w:rsidRPr="008B1E71" w:rsidRDefault="00D314E4" w:rsidP="00D314E4">
      <w:pPr>
        <w:rPr>
          <w:rFonts w:ascii="Arial" w:eastAsia="宋体" w:hAnsi="Arial" w:cs="Arial"/>
          <w:color w:val="000000"/>
          <w:kern w:val="0"/>
          <w:sz w:val="22"/>
          <w:szCs w:val="24"/>
          <w:shd w:val="clear" w:color="auto" w:fill="FFFFFF"/>
        </w:rPr>
      </w:pPr>
      <w:r w:rsidRPr="008B1E71">
        <w:rPr>
          <w:rFonts w:ascii="Arial" w:eastAsia="宋体" w:hAnsi="Arial" w:cs="Arial"/>
          <w:color w:val="000000"/>
          <w:kern w:val="0"/>
          <w:sz w:val="22"/>
          <w:szCs w:val="24"/>
          <w:shd w:val="clear" w:color="auto" w:fill="FFFFFF"/>
        </w:rPr>
        <w:t>"Super Mario 3D World is widely recognized and highly praised by players as a commercial product. This indirectly proves the feasibility of this game design philosophy and its potential applications, not only in poetry and comic creation but also in other fields. Furthermore, the ‘KISHOTENKETSU’ narrative structure has been heavily cited and peer-reviewed in Chinese history. Many ancient Chinese poets used this technique to create various poems that have been passed down through generations. Based on the success of Super Mario 3D World, I agree that its ingenious use of the KISHOTENKETSU narrative structure is noteworthy."</w:t>
      </w:r>
    </w:p>
    <w:p w14:paraId="074A88EA" w14:textId="77777777" w:rsidR="00D314E4" w:rsidRPr="008B1E71" w:rsidRDefault="00D314E4" w:rsidP="00D314E4">
      <w:pPr>
        <w:rPr>
          <w:rFonts w:ascii="Arial" w:hAnsi="Arial" w:cs="Arial"/>
          <w:sz w:val="22"/>
        </w:rPr>
      </w:pPr>
    </w:p>
    <w:p w14:paraId="51733E17" w14:textId="77777777" w:rsidR="00D314E4" w:rsidRPr="008B1E71" w:rsidRDefault="00D314E4" w:rsidP="00D314E4">
      <w:pPr>
        <w:rPr>
          <w:rFonts w:ascii="Arial" w:hAnsi="Arial" w:cs="Arial"/>
          <w:sz w:val="22"/>
        </w:rPr>
      </w:pPr>
      <w:r w:rsidRPr="008B1E71">
        <w:rPr>
          <w:rFonts w:ascii="Arial" w:hAnsi="Arial" w:cs="Arial"/>
          <w:sz w:val="22"/>
        </w:rPr>
        <w:t xml:space="preserve">I believe this </w:t>
      </w:r>
      <w:r w:rsidRPr="008B1E71">
        <w:rPr>
          <w:rFonts w:ascii="Arial" w:hAnsi="Arial" w:cs="Arial"/>
          <w:color w:val="000000"/>
          <w:sz w:val="22"/>
          <w:shd w:val="clear" w:color="auto" w:fill="FFFFFF"/>
        </w:rPr>
        <w:t xml:space="preserve">level design </w:t>
      </w:r>
      <w:r w:rsidRPr="008B1E71">
        <w:rPr>
          <w:rFonts w:ascii="Arial" w:hAnsi="Arial" w:cs="Arial"/>
          <w:sz w:val="22"/>
        </w:rPr>
        <w:t xml:space="preserve">philosophy can create a learning curve for players, where they gradually encounter increasing difficulty challenges at each level, become more familiar with them, and gain higher proficiency. I consider gaining proficiency as the player's learning curve or player progression. </w:t>
      </w:r>
      <w:proofErr w:type="spellStart"/>
      <w:r w:rsidRPr="008B1E71">
        <w:rPr>
          <w:rFonts w:ascii="Arial" w:hAnsi="Arial" w:cs="Arial"/>
          <w:sz w:val="22"/>
        </w:rPr>
        <w:t>reover</w:t>
      </w:r>
      <w:proofErr w:type="spellEnd"/>
      <w:r w:rsidRPr="008B1E71">
        <w:rPr>
          <w:rFonts w:ascii="Arial" w:hAnsi="Arial" w:cs="Arial"/>
          <w:sz w:val="22"/>
        </w:rPr>
        <w:t>, this philosophy can also use to shape the personalities and stories of characters within the game. First, introduce the characters to the players at the beginning of the game to establish a preliminary connection.</w:t>
      </w:r>
      <w:r w:rsidRPr="008B1E71">
        <w:rPr>
          <w:rFonts w:ascii="Arial" w:hAnsi="Arial" w:cs="Arial"/>
        </w:rPr>
        <w:t xml:space="preserve"> </w:t>
      </w:r>
      <w:r w:rsidRPr="008B1E71">
        <w:rPr>
          <w:rFonts w:ascii="Arial" w:hAnsi="Arial" w:cs="Arial"/>
          <w:sz w:val="22"/>
        </w:rPr>
        <w:t xml:space="preserve">Then, through events in the game, shape and enhance players' empathy with the characters. Participate in more events to expand on the personality traits and ultimately achieve complete character development while building a connection with players. </w:t>
      </w:r>
    </w:p>
    <w:p w14:paraId="1B875288" w14:textId="77777777" w:rsidR="001F6EF5" w:rsidRPr="008B1E71" w:rsidRDefault="001F6EF5" w:rsidP="001F6EF5">
      <w:pPr>
        <w:rPr>
          <w:rFonts w:ascii="Arial" w:hAnsi="Arial" w:cs="Arial"/>
          <w:sz w:val="22"/>
        </w:rPr>
      </w:pPr>
      <w:r w:rsidRPr="008B1E71">
        <w:rPr>
          <w:rFonts w:ascii="Arial" w:hAnsi="Arial" w:cs="Arial"/>
          <w:sz w:val="28"/>
          <w:szCs w:val="28"/>
        </w:rPr>
        <w:lastRenderedPageBreak/>
        <w:t>Annotation Two: 100 principles of game design</w:t>
      </w:r>
    </w:p>
    <w:p w14:paraId="63EC0A69" w14:textId="77777777" w:rsidR="006F1346" w:rsidRPr="008B1E71" w:rsidRDefault="006F1346" w:rsidP="006F1346">
      <w:pPr>
        <w:rPr>
          <w:rFonts w:ascii="Arial" w:hAnsi="Arial" w:cs="Arial"/>
          <w:color w:val="222222"/>
          <w:sz w:val="22"/>
          <w:shd w:val="clear" w:color="auto" w:fill="FFFFFF"/>
        </w:rPr>
      </w:pPr>
      <w:r w:rsidRPr="008B1E71">
        <w:rPr>
          <w:rFonts w:ascii="Arial" w:hAnsi="Arial" w:cs="Arial"/>
          <w:color w:val="222222"/>
          <w:sz w:val="22"/>
          <w:shd w:val="clear" w:color="auto" w:fill="FFFFFF"/>
        </w:rPr>
        <w:t>Despain, Wendy. “100 principles of game design,” Chapter 61 "Wayfinding",103 -105. New Riders,2013. https://vdoc.pub/documents/100-principles-of-game-design-300c3</w:t>
      </w:r>
    </w:p>
    <w:p w14:paraId="71585281" w14:textId="77777777" w:rsidR="006F1346" w:rsidRPr="008B1E71" w:rsidRDefault="006F1346" w:rsidP="006F1346">
      <w:pPr>
        <w:rPr>
          <w:rFonts w:ascii="Arial" w:hAnsi="Arial" w:cs="Arial"/>
          <w:color w:val="222222"/>
          <w:sz w:val="22"/>
          <w:shd w:val="clear" w:color="auto" w:fill="FFFFFF"/>
        </w:rPr>
      </w:pPr>
      <w:proofErr w:type="spellStart"/>
      <w:r w:rsidRPr="008B1E71">
        <w:rPr>
          <w:rFonts w:ascii="Arial" w:hAnsi="Arial" w:cs="Arial"/>
          <w:color w:val="222222"/>
          <w:sz w:val="22"/>
          <w:shd w:val="clear" w:color="auto" w:fill="FFFFFF"/>
        </w:rPr>
        <w:t>bimcnag</w:t>
      </w:r>
      <w:proofErr w:type="spellEnd"/>
    </w:p>
    <w:p w14:paraId="1BF5437B" w14:textId="6D9F5871" w:rsidR="002468E8" w:rsidRPr="008B1E71" w:rsidRDefault="002468E8" w:rsidP="001F6EF5">
      <w:pPr>
        <w:rPr>
          <w:rFonts w:ascii="Arial" w:hAnsi="Arial" w:cs="Arial"/>
          <w:color w:val="222222"/>
          <w:sz w:val="22"/>
          <w:shd w:val="clear" w:color="auto" w:fill="FFFFFF"/>
        </w:rPr>
      </w:pPr>
    </w:p>
    <w:p w14:paraId="14DCD448" w14:textId="06383337" w:rsidR="001F6EF5" w:rsidRPr="008B1E71" w:rsidRDefault="001F6EF5" w:rsidP="001F6EF5">
      <w:pPr>
        <w:rPr>
          <w:rFonts w:ascii="Arial" w:hAnsi="Arial" w:cs="Arial"/>
          <w:color w:val="222222"/>
          <w:sz w:val="22"/>
          <w:shd w:val="clear" w:color="auto" w:fill="FFFFFF"/>
        </w:rPr>
      </w:pPr>
      <w:r w:rsidRPr="008B1E71">
        <w:rPr>
          <w:rFonts w:ascii="Arial" w:hAnsi="Arial" w:cs="Arial"/>
          <w:color w:val="222222"/>
          <w:sz w:val="22"/>
          <w:shd w:val="clear" w:color="auto" w:fill="FFFFFF"/>
        </w:rPr>
        <w:t>Level design, Wayfinding, Spatial awareness, Affordance cues, psychology</w:t>
      </w:r>
    </w:p>
    <w:p w14:paraId="004BF8FF" w14:textId="2759AB22" w:rsidR="00D314E4" w:rsidRPr="008B1E71" w:rsidRDefault="00D314E4" w:rsidP="00D314E4">
      <w:pPr>
        <w:rPr>
          <w:rFonts w:ascii="Arial" w:hAnsi="Arial" w:cs="Arial"/>
          <w:sz w:val="22"/>
        </w:rPr>
      </w:pPr>
    </w:p>
    <w:p w14:paraId="4EAA36B1" w14:textId="77777777" w:rsidR="00825314" w:rsidRPr="008B1E71" w:rsidRDefault="00825314" w:rsidP="001F6EF5">
      <w:pPr>
        <w:rPr>
          <w:rFonts w:ascii="Arial" w:hAnsi="Arial" w:cs="Arial"/>
          <w:color w:val="222222"/>
          <w:sz w:val="22"/>
          <w:shd w:val="clear" w:color="auto" w:fill="FFFFFF"/>
        </w:rPr>
      </w:pPr>
      <w:r w:rsidRPr="008B1E71">
        <w:rPr>
          <w:rFonts w:ascii="Arial" w:hAnsi="Arial" w:cs="Arial"/>
          <w:noProof/>
        </w:rPr>
        <w:drawing>
          <wp:anchor distT="0" distB="0" distL="114300" distR="114300" simplePos="0" relativeHeight="251665408" behindDoc="1" locked="0" layoutInCell="1" allowOverlap="1" wp14:anchorId="5C0D2D41" wp14:editId="75DCF77E">
            <wp:simplePos x="0" y="0"/>
            <wp:positionH relativeFrom="margin">
              <wp:posOffset>3815080</wp:posOffset>
            </wp:positionH>
            <wp:positionV relativeFrom="paragraph">
              <wp:posOffset>289560</wp:posOffset>
            </wp:positionV>
            <wp:extent cx="1221105" cy="1490345"/>
            <wp:effectExtent l="0" t="0" r="0" b="0"/>
            <wp:wrapTight wrapText="bothSides">
              <wp:wrapPolygon edited="0">
                <wp:start x="0" y="0"/>
                <wp:lineTo x="0" y="21259"/>
                <wp:lineTo x="21229" y="21259"/>
                <wp:lineTo x="21229" y="0"/>
                <wp:lineTo x="0" y="0"/>
              </wp:wrapPolygon>
            </wp:wrapTight>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105" cy="1490345"/>
                    </a:xfrm>
                    <a:prstGeom prst="rect">
                      <a:avLst/>
                    </a:prstGeom>
                  </pic:spPr>
                </pic:pic>
              </a:graphicData>
            </a:graphic>
            <wp14:sizeRelH relativeFrom="margin">
              <wp14:pctWidth>0</wp14:pctWidth>
            </wp14:sizeRelH>
            <wp14:sizeRelV relativeFrom="margin">
              <wp14:pctHeight>0</wp14:pctHeight>
            </wp14:sizeRelV>
          </wp:anchor>
        </w:drawing>
      </w:r>
      <w:r w:rsidR="001F6EF5" w:rsidRPr="008B1E71">
        <w:rPr>
          <w:rFonts w:ascii="Arial" w:hAnsi="Arial" w:cs="Arial"/>
          <w:color w:val="222222"/>
          <w:sz w:val="22"/>
          <w:shd w:val="clear" w:color="auto" w:fill="FFFFFF"/>
        </w:rPr>
        <w:t xml:space="preserve">In Chapter 61 "Wayfinding", Wendy discusses the definition and purpose of wayfinding, and demonstrates how landmarks, weenies, birth canals, </w:t>
      </w:r>
    </w:p>
    <w:p w14:paraId="08EE9392" w14:textId="77777777" w:rsidR="00825314" w:rsidRPr="008B1E71" w:rsidRDefault="001F6EF5" w:rsidP="001F6EF5">
      <w:pPr>
        <w:rPr>
          <w:rFonts w:ascii="Arial" w:hAnsi="Arial" w:cs="Arial"/>
          <w:color w:val="222222"/>
          <w:sz w:val="22"/>
          <w:shd w:val="clear" w:color="auto" w:fill="FFFFFF"/>
        </w:rPr>
      </w:pPr>
      <w:r w:rsidRPr="008B1E71">
        <w:rPr>
          <w:rFonts w:ascii="Arial" w:hAnsi="Arial" w:cs="Arial"/>
          <w:color w:val="222222"/>
          <w:sz w:val="22"/>
          <w:shd w:val="clear" w:color="auto" w:fill="FFFFFF"/>
        </w:rPr>
        <w:t xml:space="preserve">well-structured paths, and lighting can be applied in </w:t>
      </w:r>
      <w:proofErr w:type="gramStart"/>
      <w:r w:rsidRPr="008B1E71">
        <w:rPr>
          <w:rFonts w:ascii="Arial" w:hAnsi="Arial" w:cs="Arial"/>
          <w:color w:val="222222"/>
          <w:sz w:val="22"/>
          <w:shd w:val="clear" w:color="auto" w:fill="FFFFFF"/>
        </w:rPr>
        <w:t>levels</w:t>
      </w:r>
      <w:proofErr w:type="gramEnd"/>
      <w:r w:rsidRPr="008B1E71">
        <w:rPr>
          <w:rFonts w:ascii="Arial" w:hAnsi="Arial" w:cs="Arial"/>
          <w:color w:val="222222"/>
          <w:sz w:val="22"/>
          <w:shd w:val="clear" w:color="auto" w:fill="FFFFFF"/>
        </w:rPr>
        <w:t xml:space="preserve"> </w:t>
      </w:r>
    </w:p>
    <w:p w14:paraId="6D977091" w14:textId="24F5291A" w:rsidR="00825314" w:rsidRPr="008B1E71" w:rsidRDefault="001F6EF5" w:rsidP="001F6EF5">
      <w:pPr>
        <w:rPr>
          <w:rFonts w:ascii="Arial" w:hAnsi="Arial" w:cs="Arial"/>
          <w:color w:val="222222"/>
          <w:sz w:val="22"/>
          <w:shd w:val="clear" w:color="auto" w:fill="FFFFFF"/>
        </w:rPr>
      </w:pPr>
      <w:r w:rsidRPr="008B1E71">
        <w:rPr>
          <w:rFonts w:ascii="Arial" w:hAnsi="Arial" w:cs="Arial"/>
          <w:color w:val="222222"/>
          <w:sz w:val="22"/>
          <w:shd w:val="clear" w:color="auto" w:fill="FFFFFF"/>
        </w:rPr>
        <w:t xml:space="preserve">as a guiding method. </w:t>
      </w:r>
      <w:r w:rsidR="004F7181" w:rsidRPr="008B1E71">
        <w:rPr>
          <w:rFonts w:ascii="Arial" w:hAnsi="Arial" w:cs="Arial"/>
          <w:color w:val="222222"/>
          <w:sz w:val="22"/>
          <w:shd w:val="clear" w:color="auto" w:fill="FFFFFF"/>
        </w:rPr>
        <w:t>Chapters</w:t>
      </w:r>
      <w:r w:rsidRPr="008B1E71">
        <w:rPr>
          <w:rFonts w:ascii="Arial" w:hAnsi="Arial" w:cs="Arial"/>
          <w:color w:val="222222"/>
          <w:sz w:val="22"/>
          <w:shd w:val="clear" w:color="auto" w:fill="FFFFFF"/>
        </w:rPr>
        <w:t xml:space="preserve"> 97 "Spatial Awareness" </w:t>
      </w:r>
    </w:p>
    <w:p w14:paraId="76B0F186" w14:textId="080A8AF9" w:rsidR="001F6EF5" w:rsidRPr="008B1E71" w:rsidRDefault="001F6EF5" w:rsidP="001F6EF5">
      <w:pPr>
        <w:rPr>
          <w:rFonts w:ascii="Arial" w:hAnsi="Arial" w:cs="Arial"/>
          <w:color w:val="222222"/>
          <w:sz w:val="22"/>
          <w:shd w:val="clear" w:color="auto" w:fill="FFFFFF"/>
        </w:rPr>
      </w:pPr>
      <w:r w:rsidRPr="008B1E71">
        <w:rPr>
          <w:rFonts w:ascii="Arial" w:hAnsi="Arial" w:cs="Arial"/>
          <w:color w:val="222222"/>
          <w:sz w:val="22"/>
          <w:shd w:val="clear" w:color="auto" w:fill="FFFFFF"/>
        </w:rPr>
        <w:t>and 81 "Affordance Cues" are linked to prove that humans instinctively seek forward paths based on these guiding methods. These elements are subtle guides at a psychological level rather than glowing arrows.</w:t>
      </w:r>
    </w:p>
    <w:p w14:paraId="23122218" w14:textId="428483D4" w:rsidR="00825314" w:rsidRPr="008B1E71" w:rsidRDefault="001B3284" w:rsidP="001B3284">
      <w:pPr>
        <w:ind w:left="1980" w:hangingChars="900" w:hanging="1980"/>
        <w:rPr>
          <w:rFonts w:ascii="Arial" w:hAnsi="Arial" w:cs="Arial"/>
          <w:sz w:val="22"/>
        </w:rPr>
      </w:pPr>
      <w:r w:rsidRPr="008B1E71">
        <w:rPr>
          <w:rFonts w:ascii="Arial" w:hAnsi="Arial" w:cs="Arial"/>
          <w:sz w:val="22"/>
        </w:rPr>
        <w:t xml:space="preserve">                                   </w:t>
      </w:r>
    </w:p>
    <w:p w14:paraId="69951FA5" w14:textId="73F52DD4" w:rsidR="001B3284" w:rsidRPr="008B1E71" w:rsidRDefault="00825314" w:rsidP="00825314">
      <w:pPr>
        <w:rPr>
          <w:rFonts w:ascii="Arial" w:hAnsi="Arial" w:cs="Arial"/>
          <w:sz w:val="22"/>
        </w:rPr>
      </w:pPr>
      <w:r w:rsidRPr="008B1E71">
        <w:rPr>
          <w:rFonts w:ascii="Arial" w:hAnsi="Arial" w:cs="Arial"/>
          <w:sz w:val="22"/>
        </w:rPr>
        <w:t xml:space="preserve">                                                 </w:t>
      </w:r>
      <w:r w:rsidR="001B3284" w:rsidRPr="008B1E71">
        <w:rPr>
          <w:rFonts w:ascii="Arial" w:hAnsi="Arial" w:cs="Arial"/>
          <w:sz w:val="13"/>
          <w:szCs w:val="13"/>
        </w:rPr>
        <w:t>(</w:t>
      </w:r>
      <w:r w:rsidRPr="008B1E71">
        <w:rPr>
          <w:rFonts w:ascii="Arial" w:hAnsi="Arial" w:cs="Arial"/>
          <w:sz w:val="13"/>
          <w:szCs w:val="13"/>
        </w:rPr>
        <w:t>Figure 1</w:t>
      </w:r>
      <w:r w:rsidR="001B3284" w:rsidRPr="008B1E71">
        <w:rPr>
          <w:rFonts w:ascii="Arial" w:hAnsi="Arial" w:cs="Arial"/>
          <w:sz w:val="13"/>
          <w:szCs w:val="13"/>
        </w:rPr>
        <w:t xml:space="preserve">: </w:t>
      </w:r>
      <w:r w:rsidR="001B3284" w:rsidRPr="008B1E71">
        <w:rPr>
          <w:rFonts w:ascii="Arial" w:hAnsi="Arial" w:cs="Arial"/>
          <w:color w:val="333333"/>
          <w:sz w:val="13"/>
          <w:szCs w:val="13"/>
          <w:lang w:val="en"/>
        </w:rPr>
        <w:t xml:space="preserve">Wayfinding at its best: A clear path, </w:t>
      </w:r>
    </w:p>
    <w:p w14:paraId="7170C334" w14:textId="17C4B82D" w:rsidR="004F3BCF" w:rsidRPr="008B1E71" w:rsidRDefault="001B3284" w:rsidP="00A66464">
      <w:pPr>
        <w:ind w:firstLineChars="3850" w:firstLine="5005"/>
        <w:rPr>
          <w:rFonts w:ascii="Arial" w:hAnsi="Arial" w:cs="Arial"/>
          <w:sz w:val="22"/>
        </w:rPr>
      </w:pPr>
      <w:r w:rsidRPr="008B1E71">
        <w:rPr>
          <w:rFonts w:ascii="Arial" w:hAnsi="Arial" w:cs="Arial"/>
          <w:color w:val="333333"/>
          <w:sz w:val="13"/>
          <w:szCs w:val="13"/>
          <w:lang w:val="en"/>
        </w:rPr>
        <w:t>checkpoints at unique landmarks, and a dynamic weenie.)</w:t>
      </w:r>
    </w:p>
    <w:p w14:paraId="682566DF" w14:textId="77777777" w:rsidR="00C93BD4" w:rsidRPr="008B1E71" w:rsidRDefault="00C93BD4" w:rsidP="00643017">
      <w:pPr>
        <w:rPr>
          <w:rFonts w:ascii="Arial" w:hAnsi="Arial" w:cs="Arial"/>
          <w:sz w:val="22"/>
        </w:rPr>
      </w:pPr>
    </w:p>
    <w:p w14:paraId="5C83FBF8" w14:textId="70C246DC" w:rsidR="00643017" w:rsidRPr="008B1E71" w:rsidRDefault="00643017" w:rsidP="00643017">
      <w:pPr>
        <w:rPr>
          <w:rFonts w:ascii="Arial" w:hAnsi="Arial" w:cs="Arial"/>
          <w:color w:val="222222"/>
          <w:sz w:val="22"/>
          <w:shd w:val="clear" w:color="auto" w:fill="FFFFFF"/>
        </w:rPr>
      </w:pPr>
      <w:r w:rsidRPr="008B1E71">
        <w:rPr>
          <w:rFonts w:ascii="Arial" w:hAnsi="Arial" w:cs="Arial"/>
          <w:sz w:val="22"/>
        </w:rPr>
        <w:t xml:space="preserve">This source is Reliable because it </w:t>
      </w:r>
      <w:r w:rsidR="00672D57" w:rsidRPr="008B1E71">
        <w:rPr>
          <w:rFonts w:ascii="Arial" w:hAnsi="Arial" w:cs="Arial"/>
          <w:sz w:val="22"/>
        </w:rPr>
        <w:t xml:space="preserve">is </w:t>
      </w:r>
      <w:r w:rsidRPr="008B1E71">
        <w:rPr>
          <w:rFonts w:ascii="Arial" w:hAnsi="Arial" w:cs="Arial"/>
          <w:sz w:val="22"/>
        </w:rPr>
        <w:t>heavily cited by peers and has multiple language versions. The content introduced in these chapters is unbiased, and I agree with Wendy's definition of players' wayfinding behaviour and how to create good wayfinding within levels. This knowledge is crucial for me when I'm creating game levels. While acknowledging this, I also have opposing thoughts. As designers, we can create different feelings and experiences by using the player's anxiety, panic, or confusion when there is a lack of wayfinding method in the game level.</w:t>
      </w:r>
    </w:p>
    <w:p w14:paraId="0F8640F2" w14:textId="145B7956" w:rsidR="00D314E4" w:rsidRPr="008B1E71" w:rsidRDefault="00D314E4" w:rsidP="00D314E4">
      <w:pPr>
        <w:rPr>
          <w:rFonts w:ascii="Arial" w:hAnsi="Arial" w:cs="Arial"/>
          <w:sz w:val="22"/>
        </w:rPr>
      </w:pPr>
    </w:p>
    <w:p w14:paraId="11BFE22A" w14:textId="77777777" w:rsidR="00BC23CA" w:rsidRPr="008B1E71" w:rsidRDefault="00BC23CA" w:rsidP="00BC23CA">
      <w:pPr>
        <w:rPr>
          <w:rFonts w:ascii="Arial" w:hAnsi="Arial" w:cs="Arial"/>
          <w:color w:val="000000"/>
          <w:sz w:val="22"/>
          <w:shd w:val="clear" w:color="auto" w:fill="FFFFFF"/>
        </w:rPr>
      </w:pPr>
      <w:r w:rsidRPr="008B1E71">
        <w:rPr>
          <w:rFonts w:ascii="Arial" w:hAnsi="Arial" w:cs="Arial"/>
          <w:color w:val="000000"/>
          <w:sz w:val="22"/>
          <w:shd w:val="clear" w:color="auto" w:fill="FFFFFF"/>
        </w:rPr>
        <w:t>I believe that the guiding methods proposed by Wendy are indispensable in the game level design process t</w:t>
      </w:r>
      <w:r w:rsidRPr="008B1E71">
        <w:rPr>
          <w:rFonts w:ascii="Arial" w:hAnsi="Arial" w:cs="Arial"/>
          <w:sz w:val="22"/>
        </w:rPr>
        <w:t>o avoid boredom from repetitiveness, add unexpected events to surprise the player</w:t>
      </w:r>
      <w:r w:rsidRPr="008B1E71">
        <w:rPr>
          <w:rFonts w:ascii="Arial" w:hAnsi="Arial" w:cs="Arial"/>
          <w:color w:val="000000"/>
          <w:sz w:val="22"/>
          <w:shd w:val="clear" w:color="auto" w:fill="FFFFFF"/>
        </w:rPr>
        <w:t>，</w:t>
      </w:r>
      <w:r w:rsidRPr="008B1E71">
        <w:rPr>
          <w:rFonts w:ascii="Arial" w:hAnsi="Arial" w:cs="Arial"/>
          <w:color w:val="000000"/>
          <w:sz w:val="22"/>
          <w:shd w:val="clear" w:color="auto" w:fill="FFFFFF"/>
        </w:rPr>
        <w:t xml:space="preserve">proper guidance for players. Regardless of whether wayfinding elements exist or not, they can be considered as a design point to influence players' wayfinding choices from a psychological perspective. When a player faces a fork in the road without any guidance, the probability of choosing each path is only 50%. However, if the light on one of the roads is dimmed and a visible light is placed at the end, this will break the 50-50 chance. The visible light that may represent treasure will increase players' curiosity and make them more likely to choose the path with glowing lights. </w:t>
      </w:r>
    </w:p>
    <w:p w14:paraId="41935B60" w14:textId="77777777" w:rsidR="00D314E4" w:rsidRPr="008B1E71" w:rsidRDefault="00D314E4" w:rsidP="00D314E4">
      <w:pPr>
        <w:rPr>
          <w:rFonts w:ascii="Arial" w:hAnsi="Arial" w:cs="Arial"/>
          <w:sz w:val="22"/>
        </w:rPr>
      </w:pPr>
    </w:p>
    <w:p w14:paraId="2A46C39F" w14:textId="77777777" w:rsidR="00D314E4" w:rsidRPr="008B1E71" w:rsidRDefault="00D314E4" w:rsidP="00D314E4">
      <w:pPr>
        <w:rPr>
          <w:rFonts w:ascii="Arial" w:hAnsi="Arial" w:cs="Arial"/>
          <w:sz w:val="22"/>
        </w:rPr>
      </w:pPr>
    </w:p>
    <w:p w14:paraId="51FC0409" w14:textId="77777777" w:rsidR="00D314E4" w:rsidRPr="008B1E71" w:rsidRDefault="00D314E4" w:rsidP="00D314E4">
      <w:pPr>
        <w:rPr>
          <w:rFonts w:ascii="Arial" w:hAnsi="Arial" w:cs="Arial"/>
          <w:sz w:val="22"/>
        </w:rPr>
      </w:pPr>
    </w:p>
    <w:p w14:paraId="50DCF74C" w14:textId="77777777" w:rsidR="00D314E4" w:rsidRPr="008B1E71" w:rsidRDefault="00D314E4" w:rsidP="00D314E4">
      <w:pPr>
        <w:rPr>
          <w:rFonts w:ascii="Arial" w:hAnsi="Arial" w:cs="Arial"/>
          <w:sz w:val="22"/>
        </w:rPr>
      </w:pPr>
    </w:p>
    <w:p w14:paraId="7E4DE763" w14:textId="77777777" w:rsidR="00E741C3" w:rsidRPr="008B1E71" w:rsidRDefault="00E741C3" w:rsidP="00D314E4">
      <w:pPr>
        <w:rPr>
          <w:rFonts w:ascii="Arial" w:hAnsi="Arial" w:cs="Arial"/>
          <w:sz w:val="22"/>
        </w:rPr>
      </w:pPr>
    </w:p>
    <w:p w14:paraId="75CA5A53" w14:textId="77777777" w:rsidR="00D314E4" w:rsidRPr="008B1E71" w:rsidRDefault="00D314E4" w:rsidP="00D314E4">
      <w:pPr>
        <w:rPr>
          <w:rFonts w:ascii="Arial" w:hAnsi="Arial" w:cs="Arial"/>
          <w:sz w:val="22"/>
        </w:rPr>
      </w:pPr>
    </w:p>
    <w:p w14:paraId="303E2653" w14:textId="77777777" w:rsidR="005642C7" w:rsidRPr="008B1E71" w:rsidRDefault="005642C7" w:rsidP="005642C7">
      <w:pPr>
        <w:rPr>
          <w:rFonts w:ascii="Arial" w:hAnsi="Arial" w:cs="Arial"/>
          <w:sz w:val="28"/>
          <w:szCs w:val="28"/>
        </w:rPr>
      </w:pPr>
      <w:r w:rsidRPr="008B1E71">
        <w:rPr>
          <w:rFonts w:ascii="Arial" w:hAnsi="Arial" w:cs="Arial"/>
          <w:sz w:val="28"/>
          <w:szCs w:val="28"/>
        </w:rPr>
        <w:lastRenderedPageBreak/>
        <w:t>Annotation Three: The art of Game design: Chapter 21 World Contain Spaces</w:t>
      </w:r>
    </w:p>
    <w:p w14:paraId="5B50FA2B" w14:textId="4D293377" w:rsidR="005642C7" w:rsidRPr="008B1E71" w:rsidRDefault="005642C7" w:rsidP="005642C7">
      <w:pPr>
        <w:rPr>
          <w:rFonts w:ascii="Arial" w:hAnsi="Arial" w:cs="Arial"/>
          <w:sz w:val="22"/>
        </w:rPr>
      </w:pPr>
      <w:r w:rsidRPr="008B1E71">
        <w:rPr>
          <w:rFonts w:ascii="Arial" w:hAnsi="Arial" w:cs="Arial"/>
          <w:sz w:val="22"/>
          <w:shd w:val="clear" w:color="auto" w:fill="FFFFFF"/>
        </w:rPr>
        <w:t>Schell, Jesse. "T</w:t>
      </w:r>
      <w:r w:rsidRPr="008B1E71">
        <w:rPr>
          <w:rFonts w:ascii="Arial" w:hAnsi="Arial" w:cs="Arial"/>
          <w:sz w:val="22"/>
        </w:rPr>
        <w:t xml:space="preserve">he Art of Game </w:t>
      </w:r>
      <w:proofErr w:type="gramStart"/>
      <w:r w:rsidRPr="008B1E71">
        <w:rPr>
          <w:rFonts w:ascii="Arial" w:hAnsi="Arial" w:cs="Arial"/>
          <w:sz w:val="22"/>
        </w:rPr>
        <w:t>Design :</w:t>
      </w:r>
      <w:proofErr w:type="gramEnd"/>
      <w:r w:rsidRPr="008B1E71">
        <w:rPr>
          <w:rFonts w:ascii="Arial" w:hAnsi="Arial" w:cs="Arial"/>
          <w:sz w:val="22"/>
        </w:rPr>
        <w:t xml:space="preserve"> A Book of Lenses,</w:t>
      </w:r>
      <w:r w:rsidRPr="008B1E71">
        <w:rPr>
          <w:rFonts w:ascii="Arial" w:hAnsi="Arial" w:cs="Arial"/>
          <w:sz w:val="22"/>
          <w:shd w:val="clear" w:color="auto" w:fill="FFFFFF"/>
        </w:rPr>
        <w:t xml:space="preserve"> " </w:t>
      </w:r>
      <w:r w:rsidRPr="008B1E71">
        <w:rPr>
          <w:rFonts w:ascii="Arial" w:hAnsi="Arial" w:cs="Arial"/>
          <w:sz w:val="22"/>
        </w:rPr>
        <w:t>Chapter 21 World Contain Spaces</w:t>
      </w:r>
      <w:r w:rsidRPr="008B1E71">
        <w:rPr>
          <w:rFonts w:ascii="Arial" w:hAnsi="Arial" w:cs="Arial"/>
          <w:sz w:val="22"/>
          <w:shd w:val="clear" w:color="auto" w:fill="FFFFFF"/>
        </w:rPr>
        <w:t xml:space="preserve">, 395 -409. </w:t>
      </w:r>
      <w:r w:rsidRPr="008B1E71">
        <w:rPr>
          <w:rFonts w:ascii="Arial" w:hAnsi="Arial" w:cs="Arial"/>
          <w:sz w:val="22"/>
        </w:rPr>
        <w:t>Third Edition</w:t>
      </w:r>
      <w:r w:rsidRPr="008B1E71">
        <w:rPr>
          <w:rFonts w:ascii="Arial" w:hAnsi="Arial" w:cs="Arial"/>
          <w:sz w:val="22"/>
          <w:shd w:val="clear" w:color="auto" w:fill="FFFFFF"/>
        </w:rPr>
        <w:t xml:space="preserve">. Milton: CRC Press LLC, 2019. Accessed April 3, 2023. ProQuest </w:t>
      </w:r>
      <w:proofErr w:type="spellStart"/>
      <w:r w:rsidRPr="008B1E71">
        <w:rPr>
          <w:rFonts w:ascii="Arial" w:hAnsi="Arial" w:cs="Arial"/>
          <w:sz w:val="22"/>
          <w:shd w:val="clear" w:color="auto" w:fill="FFFFFF"/>
        </w:rPr>
        <w:t>Ebook</w:t>
      </w:r>
      <w:proofErr w:type="spellEnd"/>
      <w:r w:rsidRPr="008B1E71">
        <w:rPr>
          <w:rFonts w:ascii="Arial" w:hAnsi="Arial" w:cs="Arial"/>
          <w:sz w:val="22"/>
          <w:shd w:val="clear" w:color="auto" w:fill="FFFFFF"/>
        </w:rPr>
        <w:t xml:space="preserve"> Central.</w:t>
      </w:r>
      <w:r w:rsidR="00901B55" w:rsidRPr="008B1E71">
        <w:rPr>
          <w:rFonts w:ascii="Arial" w:hAnsi="Arial" w:cs="Arial"/>
          <w:sz w:val="22"/>
          <w:shd w:val="clear" w:color="auto" w:fill="FFFFFF"/>
        </w:rPr>
        <w:t xml:space="preserve"> https://ebookcentral.proquest.com/lib/aut/reader.action?docID=5842983</w:t>
      </w:r>
    </w:p>
    <w:p w14:paraId="3EDADF5C" w14:textId="77777777" w:rsidR="00D314E4" w:rsidRPr="008B1E71" w:rsidRDefault="00D314E4" w:rsidP="00D314E4">
      <w:pPr>
        <w:rPr>
          <w:rFonts w:ascii="Arial" w:hAnsi="Arial" w:cs="Arial"/>
          <w:sz w:val="22"/>
        </w:rPr>
      </w:pPr>
    </w:p>
    <w:p w14:paraId="14F90786" w14:textId="18F2B995" w:rsidR="008B2EDD" w:rsidRPr="008B1E71" w:rsidRDefault="008B2EDD" w:rsidP="008B2EDD">
      <w:pPr>
        <w:rPr>
          <w:rFonts w:ascii="Arial" w:hAnsi="Arial" w:cs="Arial"/>
          <w:sz w:val="22"/>
        </w:rPr>
      </w:pPr>
      <w:r w:rsidRPr="008B1E71">
        <w:rPr>
          <w:rFonts w:ascii="Arial" w:hAnsi="Arial" w:cs="Arial"/>
          <w:sz w:val="22"/>
        </w:rPr>
        <w:t xml:space="preserve">In chapter 21, </w:t>
      </w:r>
      <w:r w:rsidR="002A52A6" w:rsidRPr="008B1E71">
        <w:rPr>
          <w:rFonts w:ascii="Arial" w:hAnsi="Arial" w:cs="Arial"/>
          <w:sz w:val="22"/>
        </w:rPr>
        <w:t>Jesse</w:t>
      </w:r>
      <w:r w:rsidRPr="008B1E71">
        <w:rPr>
          <w:rFonts w:ascii="Arial" w:hAnsi="Arial" w:cs="Arial"/>
          <w:sz w:val="22"/>
        </w:rPr>
        <w:t xml:space="preserve"> elucidates how to design a suitable game environment. The designer needs to understand the fundamental purpose of the architecture, ensuring that it is free from inner contradictions. Different game spaces should be organized using various level structures. Eye height, the scale relationship between doorways and the player's character, and texture scaling need to be considered during the designing process to avoid distortion of the game space.</w:t>
      </w:r>
    </w:p>
    <w:p w14:paraId="0A8FEBF0" w14:textId="4FE07E6A" w:rsidR="00D314E4" w:rsidRPr="008B1E71" w:rsidRDefault="00D314E4" w:rsidP="00D314E4">
      <w:pPr>
        <w:rPr>
          <w:rFonts w:ascii="Arial" w:hAnsi="Arial" w:cs="Arial"/>
          <w:sz w:val="22"/>
        </w:rPr>
      </w:pPr>
    </w:p>
    <w:p w14:paraId="1F037B88" w14:textId="77777777" w:rsidR="00757485" w:rsidRPr="008B1E71" w:rsidRDefault="00757485" w:rsidP="00757485">
      <w:pPr>
        <w:rPr>
          <w:rFonts w:ascii="Arial" w:hAnsi="Arial" w:cs="Arial"/>
          <w:sz w:val="22"/>
        </w:rPr>
      </w:pPr>
      <w:r w:rsidRPr="008B1E71">
        <w:rPr>
          <w:rFonts w:ascii="Arial" w:hAnsi="Arial" w:cs="Arial"/>
          <w:sz w:val="22"/>
        </w:rPr>
        <w:t xml:space="preserve">Jesse states good level design should be free, exact, egoless, eternal, free from inner contradictions to make players feel this is the right place for the right environment. Setting the correct purpose for different types of architecture is also an essential part of delivering a game that feels alive and immersive. </w:t>
      </w:r>
      <w:r w:rsidRPr="008B1E71">
        <w:rPr>
          <w:rFonts w:ascii="Arial" w:hAnsi="Arial" w:cs="Arial"/>
          <w:color w:val="000000"/>
          <w:sz w:val="22"/>
          <w:shd w:val="clear" w:color="auto" w:fill="FFFFFF"/>
        </w:rPr>
        <w:t xml:space="preserve">Jesse is explaining this concept as a designer, which is exactly what I need - a designer who understands architectural design theory and knows how to level design in games. </w:t>
      </w:r>
      <w:r w:rsidRPr="008B1E71">
        <w:rPr>
          <w:rFonts w:ascii="Arial" w:hAnsi="Arial" w:cs="Arial"/>
          <w:sz w:val="22"/>
        </w:rPr>
        <w:t>This information is reliable, given the author's academic status and the number of times the book has been reissued.</w:t>
      </w:r>
    </w:p>
    <w:p w14:paraId="39D86747" w14:textId="77777777" w:rsidR="00361E3D" w:rsidRPr="008B1E71" w:rsidRDefault="00361E3D" w:rsidP="00D314E4">
      <w:pPr>
        <w:rPr>
          <w:rFonts w:ascii="Arial" w:hAnsi="Arial" w:cs="Arial"/>
          <w:sz w:val="22"/>
        </w:rPr>
      </w:pPr>
    </w:p>
    <w:p w14:paraId="39884213" w14:textId="77777777" w:rsidR="008F3703" w:rsidRPr="008F3703" w:rsidRDefault="008F3703" w:rsidP="008F3703">
      <w:pPr>
        <w:rPr>
          <w:rFonts w:ascii="Arial" w:hAnsi="Arial" w:cs="Arial"/>
          <w:sz w:val="22"/>
        </w:rPr>
      </w:pPr>
      <w:bookmarkStart w:id="0" w:name="_Hlk131460773"/>
      <w:r w:rsidRPr="008F3703">
        <w:rPr>
          <w:rFonts w:ascii="Arial" w:hAnsi="Arial" w:cs="Arial"/>
          <w:sz w:val="22"/>
        </w:rPr>
        <w:t xml:space="preserve">This chapter has established the fundamental purpose, space arrangement, and design principles necessary for creating a level that fully immerses players in gameplay. As a result, it is an invaluable resource for exploring the level design aspect of my research question and developing a compelling level that engages and captivates players. </w:t>
      </w:r>
    </w:p>
    <w:bookmarkEnd w:id="0"/>
    <w:p w14:paraId="768E67C3" w14:textId="77777777" w:rsidR="00361E3D" w:rsidRPr="008F3703" w:rsidRDefault="00361E3D" w:rsidP="00D314E4">
      <w:pPr>
        <w:rPr>
          <w:rFonts w:ascii="Arial" w:hAnsi="Arial" w:cs="Arial"/>
          <w:sz w:val="22"/>
        </w:rPr>
      </w:pPr>
    </w:p>
    <w:p w14:paraId="4EBACB7C" w14:textId="77777777" w:rsidR="00361E3D" w:rsidRPr="00757485" w:rsidRDefault="00361E3D" w:rsidP="00D314E4">
      <w:pPr>
        <w:rPr>
          <w:rFonts w:ascii="Arial" w:hAnsi="Arial" w:cs="Arial"/>
          <w:sz w:val="22"/>
        </w:rPr>
      </w:pPr>
    </w:p>
    <w:p w14:paraId="5411006D" w14:textId="7EF00293" w:rsidR="00D314E4" w:rsidRPr="002A52A6" w:rsidRDefault="00D314E4" w:rsidP="00D314E4">
      <w:pPr>
        <w:rPr>
          <w:rFonts w:ascii="Arial" w:hAnsi="Arial" w:cs="Arial"/>
          <w:color w:val="000000"/>
          <w:sz w:val="36"/>
          <w:szCs w:val="36"/>
          <w:shd w:val="clear" w:color="auto" w:fill="FFFFFF"/>
        </w:rPr>
      </w:pPr>
    </w:p>
    <w:p w14:paraId="0129E7C9" w14:textId="77777777" w:rsidR="005642C7" w:rsidRPr="002A52A6" w:rsidRDefault="005642C7" w:rsidP="00D314E4">
      <w:pPr>
        <w:rPr>
          <w:rFonts w:ascii="Arial" w:hAnsi="Arial" w:cs="Arial"/>
          <w:color w:val="000000"/>
          <w:sz w:val="36"/>
          <w:szCs w:val="36"/>
          <w:shd w:val="clear" w:color="auto" w:fill="FFFFFF"/>
        </w:rPr>
      </w:pPr>
    </w:p>
    <w:p w14:paraId="0634AF5C" w14:textId="77777777" w:rsidR="005642C7" w:rsidRPr="002A52A6" w:rsidRDefault="005642C7" w:rsidP="00D314E4">
      <w:pPr>
        <w:rPr>
          <w:rFonts w:ascii="Arial" w:hAnsi="Arial" w:cs="Arial"/>
          <w:color w:val="000000"/>
          <w:sz w:val="36"/>
          <w:szCs w:val="36"/>
          <w:shd w:val="clear" w:color="auto" w:fill="FFFFFF"/>
        </w:rPr>
      </w:pPr>
    </w:p>
    <w:p w14:paraId="36178FA0" w14:textId="77777777" w:rsidR="005642C7" w:rsidRPr="002A52A6" w:rsidRDefault="005642C7" w:rsidP="00D314E4">
      <w:pPr>
        <w:rPr>
          <w:rFonts w:ascii="Arial" w:hAnsi="Arial" w:cs="Arial"/>
          <w:color w:val="000000"/>
          <w:sz w:val="36"/>
          <w:szCs w:val="36"/>
          <w:shd w:val="clear" w:color="auto" w:fill="FFFFFF"/>
        </w:rPr>
      </w:pPr>
    </w:p>
    <w:p w14:paraId="7D8C3CAD" w14:textId="77777777" w:rsidR="005642C7" w:rsidRPr="002A52A6" w:rsidRDefault="005642C7" w:rsidP="00D314E4">
      <w:pPr>
        <w:rPr>
          <w:rFonts w:ascii="Arial" w:hAnsi="Arial" w:cs="Arial"/>
          <w:color w:val="000000"/>
          <w:sz w:val="36"/>
          <w:szCs w:val="36"/>
          <w:shd w:val="clear" w:color="auto" w:fill="FFFFFF"/>
        </w:rPr>
      </w:pPr>
    </w:p>
    <w:p w14:paraId="57406A94" w14:textId="77777777" w:rsidR="005642C7" w:rsidRPr="002A52A6" w:rsidRDefault="005642C7" w:rsidP="00D314E4">
      <w:pPr>
        <w:rPr>
          <w:rFonts w:ascii="Arial" w:hAnsi="Arial" w:cs="Arial"/>
          <w:color w:val="000000"/>
          <w:sz w:val="36"/>
          <w:szCs w:val="36"/>
          <w:shd w:val="clear" w:color="auto" w:fill="FFFFFF"/>
        </w:rPr>
      </w:pPr>
    </w:p>
    <w:p w14:paraId="4B1DDD46" w14:textId="4E23F23E" w:rsidR="00D314E4" w:rsidRPr="002A52A6" w:rsidRDefault="00D314E4" w:rsidP="00D314E4">
      <w:pPr>
        <w:rPr>
          <w:rFonts w:ascii="Arial" w:hAnsi="Arial" w:cs="Arial"/>
          <w:sz w:val="36"/>
          <w:szCs w:val="36"/>
        </w:rPr>
      </w:pPr>
      <w:r w:rsidRPr="002A52A6">
        <w:rPr>
          <w:rFonts w:ascii="Arial" w:hAnsi="Arial" w:cs="Arial"/>
          <w:color w:val="000000"/>
          <w:sz w:val="36"/>
          <w:szCs w:val="36"/>
          <w:shd w:val="clear" w:color="auto" w:fill="FFFFFF"/>
        </w:rPr>
        <w:lastRenderedPageBreak/>
        <w:t>Bibliography:</w:t>
      </w:r>
    </w:p>
    <w:p w14:paraId="53BEA12B" w14:textId="77777777" w:rsidR="00D314E4" w:rsidRPr="002A52A6" w:rsidRDefault="00D314E4" w:rsidP="00D314E4">
      <w:pPr>
        <w:rPr>
          <w:rFonts w:ascii="Arial" w:hAnsi="Arial" w:cs="Arial"/>
          <w:sz w:val="22"/>
        </w:rPr>
      </w:pPr>
    </w:p>
    <w:p w14:paraId="5339C72F" w14:textId="77777777" w:rsidR="00D314E4" w:rsidRPr="002A52A6" w:rsidRDefault="00D314E4" w:rsidP="00D314E4">
      <w:pPr>
        <w:rPr>
          <w:rFonts w:ascii="Arial" w:hAnsi="Arial" w:cs="Arial"/>
          <w:sz w:val="22"/>
        </w:rPr>
      </w:pPr>
      <w:r w:rsidRPr="002A52A6">
        <w:rPr>
          <w:rFonts w:ascii="Arial" w:hAnsi="Arial" w:cs="Arial"/>
          <w:sz w:val="22"/>
        </w:rPr>
        <w:t xml:space="preserve">Game Maker’s Toolkit (Mark Brown). “Super Mario 3D World’s 4 Step Level Design,” Mar 17, 2015, video, </w:t>
      </w:r>
      <w:hyperlink r:id="rId12" w:history="1">
        <w:r w:rsidRPr="002A52A6">
          <w:rPr>
            <w:rStyle w:val="Hyperlink"/>
            <w:rFonts w:ascii="Arial" w:hAnsi="Arial" w:cs="Arial"/>
            <w:sz w:val="22"/>
          </w:rPr>
          <w:t>https://www.youtube.com/watch?v=dBmIkEvEBtA</w:t>
        </w:r>
      </w:hyperlink>
      <w:r w:rsidRPr="002A52A6">
        <w:rPr>
          <w:rStyle w:val="Hyperlink"/>
          <w:rFonts w:ascii="Arial" w:hAnsi="Arial" w:cs="Arial"/>
          <w:sz w:val="22"/>
        </w:rPr>
        <w:t>.</w:t>
      </w:r>
    </w:p>
    <w:p w14:paraId="6A9B4ABC" w14:textId="77777777" w:rsidR="00D314E4" w:rsidRPr="002A52A6" w:rsidRDefault="00D314E4" w:rsidP="00D314E4">
      <w:pPr>
        <w:rPr>
          <w:rFonts w:ascii="Arial" w:hAnsi="Arial" w:cs="Arial"/>
          <w:sz w:val="22"/>
        </w:rPr>
      </w:pPr>
    </w:p>
    <w:p w14:paraId="628F0761" w14:textId="77777777" w:rsidR="00D314E4" w:rsidRPr="002A52A6" w:rsidRDefault="00D314E4" w:rsidP="00D314E4">
      <w:pPr>
        <w:rPr>
          <w:rFonts w:ascii="Arial" w:hAnsi="Arial" w:cs="Arial"/>
          <w:sz w:val="22"/>
        </w:rPr>
      </w:pPr>
      <w:r w:rsidRPr="002A52A6">
        <w:rPr>
          <w:rFonts w:ascii="Arial" w:hAnsi="Arial" w:cs="Arial"/>
          <w:sz w:val="22"/>
        </w:rPr>
        <w:t>Support Bibliography:</w:t>
      </w:r>
    </w:p>
    <w:p w14:paraId="241B0276" w14:textId="77777777" w:rsidR="00D314E4" w:rsidRPr="002A52A6" w:rsidRDefault="00D314E4" w:rsidP="00D314E4">
      <w:pPr>
        <w:rPr>
          <w:rFonts w:ascii="Arial" w:hAnsi="Arial" w:cs="Arial"/>
          <w:sz w:val="22"/>
        </w:rPr>
      </w:pPr>
    </w:p>
    <w:p w14:paraId="3B3A23C3" w14:textId="77777777" w:rsidR="00D314E4" w:rsidRPr="002A52A6" w:rsidRDefault="00D314E4" w:rsidP="00D314E4">
      <w:pPr>
        <w:rPr>
          <w:rFonts w:ascii="Arial" w:hAnsi="Arial" w:cs="Arial"/>
          <w:sz w:val="22"/>
        </w:rPr>
      </w:pPr>
      <w:r w:rsidRPr="002A52A6">
        <w:rPr>
          <w:rFonts w:ascii="Arial" w:hAnsi="Arial" w:cs="Arial"/>
          <w:sz w:val="22"/>
        </w:rPr>
        <w:t>Nutt, Christian.</w:t>
      </w:r>
      <w:r w:rsidRPr="002A52A6">
        <w:rPr>
          <w:rFonts w:ascii="Arial" w:eastAsia="BatangChe" w:hAnsi="Arial" w:cs="Arial"/>
          <w:color w:val="222222"/>
          <w:sz w:val="22"/>
          <w:shd w:val="clear" w:color="auto" w:fill="FFFFFF"/>
        </w:rPr>
        <w:t xml:space="preserve">" </w:t>
      </w:r>
      <w:r w:rsidRPr="002A52A6">
        <w:rPr>
          <w:rFonts w:ascii="Arial" w:hAnsi="Arial" w:cs="Arial"/>
          <w:sz w:val="22"/>
        </w:rPr>
        <w:t>The structure of fun: Leaning from Super Mario 3D Land’s Director,</w:t>
      </w:r>
      <w:r w:rsidRPr="002A52A6">
        <w:rPr>
          <w:rFonts w:ascii="Arial" w:eastAsia="BatangChe" w:hAnsi="Arial" w:cs="Arial"/>
          <w:color w:val="222222"/>
          <w:sz w:val="22"/>
          <w:shd w:val="clear" w:color="auto" w:fill="FFFFFF"/>
        </w:rPr>
        <w:t>"</w:t>
      </w:r>
      <w:r w:rsidRPr="002A52A6">
        <w:rPr>
          <w:rFonts w:ascii="Arial" w:hAnsi="Arial" w:cs="Arial"/>
          <w:sz w:val="22"/>
        </w:rPr>
        <w:t xml:space="preserve"> Design (13 April 2012). https://www.gamedeveloper.com/design/the-structure-of-fun-learning-from-i-super-mario-3d-land-i-s-director</w:t>
      </w:r>
    </w:p>
    <w:p w14:paraId="407AC0D6" w14:textId="77777777" w:rsidR="00D314E4" w:rsidRPr="002A52A6" w:rsidRDefault="00D314E4" w:rsidP="00D314E4">
      <w:pPr>
        <w:rPr>
          <w:rFonts w:ascii="Arial" w:hAnsi="Arial" w:cs="Arial"/>
          <w:sz w:val="22"/>
        </w:rPr>
      </w:pPr>
    </w:p>
    <w:p w14:paraId="4044B925" w14:textId="77777777" w:rsidR="00D314E4" w:rsidRPr="002A52A6" w:rsidRDefault="00D314E4" w:rsidP="00D314E4">
      <w:pPr>
        <w:rPr>
          <w:rFonts w:ascii="Arial" w:eastAsia="BatangChe" w:hAnsi="Arial" w:cs="Arial"/>
          <w:color w:val="222222"/>
          <w:sz w:val="22"/>
          <w:shd w:val="clear" w:color="auto" w:fill="FFFFFF"/>
        </w:rPr>
      </w:pPr>
      <w:r w:rsidRPr="002A52A6">
        <w:rPr>
          <w:rFonts w:ascii="Arial" w:eastAsia="BatangChe" w:hAnsi="Arial" w:cs="Arial"/>
          <w:color w:val="222222"/>
          <w:sz w:val="22"/>
          <w:shd w:val="clear" w:color="auto" w:fill="FFFFFF"/>
        </w:rPr>
        <w:t xml:space="preserve">Chen, Wain-Chin. "Some literature review on the comparison of the Chinese Qi-Cheng-Zhuan-He </w:t>
      </w:r>
      <w:proofErr w:type="gramStart"/>
      <w:r w:rsidRPr="002A52A6">
        <w:rPr>
          <w:rFonts w:ascii="Arial" w:eastAsia="BatangChe" w:hAnsi="Arial" w:cs="Arial"/>
          <w:color w:val="222222"/>
          <w:sz w:val="22"/>
          <w:shd w:val="clear" w:color="auto" w:fill="FFFFFF"/>
        </w:rPr>
        <w:t>writing</w:t>
      </w:r>
      <w:proofErr w:type="gramEnd"/>
      <w:r w:rsidRPr="002A52A6">
        <w:rPr>
          <w:rFonts w:ascii="Arial" w:eastAsia="BatangChe" w:hAnsi="Arial" w:cs="Arial"/>
          <w:color w:val="222222"/>
          <w:sz w:val="22"/>
          <w:shd w:val="clear" w:color="auto" w:fill="FFFFFF"/>
        </w:rPr>
        <w:t xml:space="preserve"> model and the Western problem-solution schema." WHAMPOA-An Interdisciplinary Journal 52 (2007): 137-148. </w:t>
      </w:r>
    </w:p>
    <w:p w14:paraId="277F8D65" w14:textId="77777777" w:rsidR="00D314E4" w:rsidRPr="002A52A6" w:rsidRDefault="00D314E4" w:rsidP="00D314E4">
      <w:pPr>
        <w:rPr>
          <w:rFonts w:ascii="Arial" w:eastAsia="BatangChe" w:hAnsi="Arial" w:cs="Arial"/>
          <w:sz w:val="22"/>
        </w:rPr>
      </w:pPr>
      <w:r w:rsidRPr="002A52A6">
        <w:rPr>
          <w:rFonts w:ascii="Arial" w:eastAsia="BatangChe" w:hAnsi="Arial" w:cs="Arial"/>
          <w:color w:val="222222"/>
          <w:sz w:val="22"/>
          <w:shd w:val="clear" w:color="auto" w:fill="FFFFFF"/>
        </w:rPr>
        <w:t>https://citeseerx.ist.psu.edu/document?repid=rep1&amp;type=pdf&amp;doi=6ece25d3a067fd38d8e250887319abf91299cfd2</w:t>
      </w:r>
    </w:p>
    <w:p w14:paraId="63602412" w14:textId="77777777" w:rsidR="00D314E4" w:rsidRPr="002A52A6" w:rsidRDefault="00D314E4" w:rsidP="00D314E4">
      <w:pPr>
        <w:rPr>
          <w:rFonts w:ascii="Arial" w:eastAsia="BatangChe" w:hAnsi="Arial" w:cs="Arial"/>
          <w:sz w:val="22"/>
        </w:rPr>
      </w:pPr>
    </w:p>
    <w:p w14:paraId="7A54B235" w14:textId="77777777" w:rsidR="00D314E4" w:rsidRPr="002A52A6" w:rsidRDefault="00D314E4" w:rsidP="00D314E4">
      <w:pPr>
        <w:rPr>
          <w:rFonts w:ascii="Arial" w:hAnsi="Arial" w:cs="Arial"/>
          <w:sz w:val="22"/>
        </w:rPr>
      </w:pPr>
      <w:r w:rsidRPr="002A52A6">
        <w:rPr>
          <w:rFonts w:ascii="Arial" w:hAnsi="Arial" w:cs="Arial"/>
          <w:sz w:val="22"/>
        </w:rPr>
        <w:t xml:space="preserve">Rui, Zhang. </w:t>
      </w:r>
      <w:r w:rsidRPr="002A52A6">
        <w:rPr>
          <w:rFonts w:ascii="Arial" w:eastAsia="BatangChe" w:hAnsi="Arial" w:cs="Arial"/>
          <w:color w:val="222222"/>
          <w:sz w:val="22"/>
          <w:shd w:val="clear" w:color="auto" w:fill="FFFFFF"/>
        </w:rPr>
        <w:t>"</w:t>
      </w:r>
      <w:r w:rsidRPr="002A52A6">
        <w:rPr>
          <w:rFonts w:ascii="Arial" w:hAnsi="Arial" w:cs="Arial"/>
          <w:sz w:val="22"/>
        </w:rPr>
        <w:t xml:space="preserve"> Shakespeare Sonnets and Qi, Cheng, Zhuan, He,</w:t>
      </w:r>
      <w:r w:rsidRPr="002A52A6">
        <w:rPr>
          <w:rFonts w:ascii="Arial" w:eastAsia="BatangChe" w:hAnsi="Arial" w:cs="Arial"/>
          <w:color w:val="222222"/>
          <w:sz w:val="22"/>
          <w:shd w:val="clear" w:color="auto" w:fill="FFFFFF"/>
        </w:rPr>
        <w:t xml:space="preserve">" </w:t>
      </w:r>
      <w:r w:rsidRPr="002A52A6">
        <w:rPr>
          <w:rFonts w:ascii="Arial" w:hAnsi="Arial" w:cs="Arial"/>
          <w:sz w:val="22"/>
        </w:rPr>
        <w:t>Journal of Yichun College February (2011): 33. http://mr.gxiang.net/upfile/ebook/89/6345213682981790</w:t>
      </w:r>
    </w:p>
    <w:p w14:paraId="1E459C22" w14:textId="77777777" w:rsidR="00D314E4" w:rsidRPr="002A52A6" w:rsidRDefault="00D314E4" w:rsidP="00D314E4">
      <w:pPr>
        <w:rPr>
          <w:rFonts w:ascii="Arial" w:hAnsi="Arial" w:cs="Arial"/>
          <w:sz w:val="22"/>
        </w:rPr>
      </w:pPr>
      <w:r w:rsidRPr="002A52A6">
        <w:rPr>
          <w:rFonts w:ascii="Arial" w:hAnsi="Arial" w:cs="Arial"/>
          <w:sz w:val="22"/>
        </w:rPr>
        <w:t>5464.pdf</w:t>
      </w:r>
    </w:p>
    <w:p w14:paraId="6F838802" w14:textId="77777777" w:rsidR="00D314E4" w:rsidRPr="002A52A6" w:rsidRDefault="00D314E4" w:rsidP="00D314E4">
      <w:pPr>
        <w:rPr>
          <w:rFonts w:ascii="Arial" w:hAnsi="Arial" w:cs="Arial"/>
          <w:sz w:val="22"/>
        </w:rPr>
      </w:pPr>
    </w:p>
    <w:p w14:paraId="2405B5C1" w14:textId="77777777" w:rsidR="00D314E4" w:rsidRPr="002A52A6" w:rsidRDefault="00D314E4" w:rsidP="00D314E4">
      <w:pPr>
        <w:rPr>
          <w:rFonts w:ascii="Arial" w:hAnsi="Arial" w:cs="Arial"/>
          <w:color w:val="222222"/>
          <w:sz w:val="22"/>
          <w:shd w:val="clear" w:color="auto" w:fill="FFFFFF"/>
        </w:rPr>
      </w:pPr>
      <w:r w:rsidRPr="002A52A6">
        <w:rPr>
          <w:rFonts w:ascii="Arial" w:hAnsi="Arial" w:cs="Arial"/>
          <w:color w:val="222222"/>
          <w:sz w:val="22"/>
          <w:shd w:val="clear" w:color="auto" w:fill="FFFFFF"/>
        </w:rPr>
        <w:t>Zhang, Xiaowei. "The Origin and Development of Verse Structure of" Introduction, Development, Contrast, and Conclusion"." </w:t>
      </w:r>
      <w:r w:rsidRPr="002A52A6">
        <w:rPr>
          <w:rFonts w:ascii="Arial" w:hAnsi="Arial" w:cs="Arial"/>
          <w:i/>
          <w:iCs/>
          <w:color w:val="222222"/>
          <w:sz w:val="22"/>
          <w:shd w:val="clear" w:color="auto" w:fill="FFFFFF"/>
        </w:rPr>
        <w:t>Theoretical Studies in Literature and Art</w:t>
      </w:r>
      <w:r w:rsidRPr="002A52A6">
        <w:rPr>
          <w:rFonts w:ascii="Arial" w:hAnsi="Arial" w:cs="Arial"/>
          <w:color w:val="222222"/>
          <w:sz w:val="22"/>
          <w:shd w:val="clear" w:color="auto" w:fill="FFFFFF"/>
        </w:rPr>
        <w:t xml:space="preserve"> 35, no. 4 (2015): 209-214. </w:t>
      </w:r>
      <w:r w:rsidRPr="002A52A6">
        <w:rPr>
          <w:rFonts w:ascii="Arial" w:hAnsi="Arial" w:cs="Arial"/>
          <w:sz w:val="22"/>
        </w:rPr>
        <w:t>https://tsla.researchcommons.org/cgi/viewcontent.cgi?article=2</w:t>
      </w:r>
    </w:p>
    <w:p w14:paraId="0A1A7EDD" w14:textId="77777777" w:rsidR="00D314E4" w:rsidRPr="002A52A6" w:rsidRDefault="00D314E4" w:rsidP="00D314E4">
      <w:pPr>
        <w:rPr>
          <w:rFonts w:ascii="Arial" w:hAnsi="Arial" w:cs="Arial"/>
          <w:sz w:val="22"/>
        </w:rPr>
      </w:pPr>
      <w:r w:rsidRPr="002A52A6">
        <w:rPr>
          <w:rFonts w:ascii="Arial" w:hAnsi="Arial" w:cs="Arial"/>
          <w:sz w:val="22"/>
        </w:rPr>
        <w:t>128&amp;context=journal</w:t>
      </w:r>
    </w:p>
    <w:p w14:paraId="35819E48" w14:textId="77777777" w:rsidR="00D314E4" w:rsidRPr="002A52A6" w:rsidRDefault="00D314E4" w:rsidP="00D314E4">
      <w:pPr>
        <w:rPr>
          <w:rFonts w:ascii="Arial" w:hAnsi="Arial" w:cs="Arial"/>
          <w:sz w:val="22"/>
        </w:rPr>
      </w:pPr>
    </w:p>
    <w:p w14:paraId="55EF0F98" w14:textId="5B4604B9" w:rsidR="000C3483" w:rsidRPr="002A52A6" w:rsidRDefault="00316759" w:rsidP="00316759">
      <w:pPr>
        <w:rPr>
          <w:rFonts w:ascii="Arial" w:hAnsi="Arial" w:cs="Arial"/>
          <w:color w:val="222222"/>
          <w:sz w:val="22"/>
          <w:shd w:val="clear" w:color="auto" w:fill="FFFFFF"/>
        </w:rPr>
      </w:pPr>
      <w:r w:rsidRPr="002A52A6">
        <w:rPr>
          <w:rFonts w:ascii="Arial" w:hAnsi="Arial" w:cs="Arial"/>
          <w:color w:val="222222"/>
          <w:sz w:val="22"/>
          <w:shd w:val="clear" w:color="auto" w:fill="FFFFFF"/>
        </w:rPr>
        <w:t>Despain, Wendy. “100 principles of game design,” Chapter 61 "Wayfinding",103 -105. New</w:t>
      </w:r>
      <w:r w:rsidR="007810DB" w:rsidRPr="002A52A6">
        <w:rPr>
          <w:rFonts w:ascii="Arial" w:hAnsi="Arial" w:cs="Arial"/>
          <w:color w:val="222222"/>
          <w:sz w:val="22"/>
          <w:shd w:val="clear" w:color="auto" w:fill="FFFFFF"/>
        </w:rPr>
        <w:t xml:space="preserve"> </w:t>
      </w:r>
      <w:r w:rsidRPr="002A52A6">
        <w:rPr>
          <w:rFonts w:ascii="Arial" w:hAnsi="Arial" w:cs="Arial"/>
          <w:color w:val="222222"/>
          <w:sz w:val="22"/>
          <w:shd w:val="clear" w:color="auto" w:fill="FFFFFF"/>
        </w:rPr>
        <w:t xml:space="preserve">Riders,2013. </w:t>
      </w:r>
      <w:r w:rsidR="000C3483" w:rsidRPr="002A52A6">
        <w:rPr>
          <w:rFonts w:ascii="Arial" w:hAnsi="Arial" w:cs="Arial"/>
          <w:color w:val="222222"/>
          <w:sz w:val="22"/>
          <w:shd w:val="clear" w:color="auto" w:fill="FFFFFF"/>
        </w:rPr>
        <w:t>https://vdoc.pub/documents/100-principles-of-game-design-300c3</w:t>
      </w:r>
    </w:p>
    <w:p w14:paraId="00F2CA52" w14:textId="1F020F7A" w:rsidR="00316759" w:rsidRDefault="00EF3839" w:rsidP="00316759">
      <w:pPr>
        <w:rPr>
          <w:rFonts w:ascii="Arial" w:hAnsi="Arial" w:cs="Arial"/>
          <w:color w:val="222222"/>
          <w:sz w:val="22"/>
          <w:shd w:val="clear" w:color="auto" w:fill="FFFFFF"/>
        </w:rPr>
      </w:pPr>
      <w:proofErr w:type="spellStart"/>
      <w:r w:rsidRPr="002A52A6">
        <w:rPr>
          <w:rFonts w:ascii="Arial" w:hAnsi="Arial" w:cs="Arial"/>
          <w:color w:val="222222"/>
          <w:sz w:val="22"/>
          <w:shd w:val="clear" w:color="auto" w:fill="FFFFFF"/>
        </w:rPr>
        <w:t>B</w:t>
      </w:r>
      <w:r w:rsidR="00316759" w:rsidRPr="002A52A6">
        <w:rPr>
          <w:rFonts w:ascii="Arial" w:hAnsi="Arial" w:cs="Arial"/>
          <w:color w:val="222222"/>
          <w:sz w:val="22"/>
          <w:shd w:val="clear" w:color="auto" w:fill="FFFFFF"/>
        </w:rPr>
        <w:t>imcnag</w:t>
      </w:r>
      <w:proofErr w:type="spellEnd"/>
    </w:p>
    <w:p w14:paraId="71B8D23C" w14:textId="77777777" w:rsidR="00EF3839" w:rsidRPr="002A52A6" w:rsidRDefault="00EF3839" w:rsidP="00316759">
      <w:pPr>
        <w:rPr>
          <w:rFonts w:ascii="Arial" w:hAnsi="Arial" w:cs="Arial"/>
          <w:color w:val="222222"/>
          <w:sz w:val="22"/>
          <w:shd w:val="clear" w:color="auto" w:fill="FFFFFF"/>
        </w:rPr>
      </w:pPr>
    </w:p>
    <w:p w14:paraId="524048D2" w14:textId="19ED79AE" w:rsidR="005642C7" w:rsidRPr="002A52A6" w:rsidRDefault="005642C7" w:rsidP="005642C7">
      <w:pPr>
        <w:rPr>
          <w:rFonts w:ascii="Arial" w:hAnsi="Arial" w:cs="Arial"/>
          <w:sz w:val="22"/>
        </w:rPr>
      </w:pPr>
      <w:r w:rsidRPr="002A52A6">
        <w:rPr>
          <w:rFonts w:ascii="Arial" w:hAnsi="Arial" w:cs="Arial"/>
          <w:sz w:val="22"/>
          <w:shd w:val="clear" w:color="auto" w:fill="FFFFFF"/>
        </w:rPr>
        <w:t>Schell, Jesse. "T</w:t>
      </w:r>
      <w:r w:rsidRPr="002A52A6">
        <w:rPr>
          <w:rFonts w:ascii="Arial" w:hAnsi="Arial" w:cs="Arial"/>
          <w:sz w:val="22"/>
        </w:rPr>
        <w:t xml:space="preserve">he Art of Game </w:t>
      </w:r>
      <w:proofErr w:type="gramStart"/>
      <w:r w:rsidRPr="002A52A6">
        <w:rPr>
          <w:rFonts w:ascii="Arial" w:hAnsi="Arial" w:cs="Arial"/>
          <w:sz w:val="22"/>
        </w:rPr>
        <w:t>Design :</w:t>
      </w:r>
      <w:proofErr w:type="gramEnd"/>
      <w:r w:rsidRPr="002A52A6">
        <w:rPr>
          <w:rFonts w:ascii="Arial" w:hAnsi="Arial" w:cs="Arial"/>
          <w:sz w:val="22"/>
        </w:rPr>
        <w:t xml:space="preserve"> A Book of Lenses,</w:t>
      </w:r>
      <w:r w:rsidRPr="002A52A6">
        <w:rPr>
          <w:rFonts w:ascii="Arial" w:hAnsi="Arial" w:cs="Arial"/>
          <w:sz w:val="22"/>
          <w:shd w:val="clear" w:color="auto" w:fill="FFFFFF"/>
        </w:rPr>
        <w:t xml:space="preserve"> " </w:t>
      </w:r>
      <w:r w:rsidRPr="002A52A6">
        <w:rPr>
          <w:rFonts w:ascii="Arial" w:hAnsi="Arial" w:cs="Arial"/>
          <w:sz w:val="22"/>
        </w:rPr>
        <w:t>Chapter 21 World Contain Spaces</w:t>
      </w:r>
      <w:r w:rsidRPr="002A52A6">
        <w:rPr>
          <w:rFonts w:ascii="Arial" w:hAnsi="Arial" w:cs="Arial"/>
          <w:sz w:val="22"/>
          <w:shd w:val="clear" w:color="auto" w:fill="FFFFFF"/>
        </w:rPr>
        <w:t xml:space="preserve">, 395 -409. </w:t>
      </w:r>
      <w:r w:rsidRPr="002A52A6">
        <w:rPr>
          <w:rFonts w:ascii="Arial" w:hAnsi="Arial" w:cs="Arial"/>
          <w:sz w:val="22"/>
        </w:rPr>
        <w:t>Third Edition</w:t>
      </w:r>
      <w:r w:rsidRPr="002A52A6">
        <w:rPr>
          <w:rFonts w:ascii="Arial" w:hAnsi="Arial" w:cs="Arial"/>
          <w:sz w:val="22"/>
          <w:shd w:val="clear" w:color="auto" w:fill="FFFFFF"/>
        </w:rPr>
        <w:t xml:space="preserve">. Milton: CRC Press LLC, 2019. Accessed April 3, 2023. ProQuest </w:t>
      </w:r>
      <w:proofErr w:type="spellStart"/>
      <w:r w:rsidRPr="002A52A6">
        <w:rPr>
          <w:rFonts w:ascii="Arial" w:hAnsi="Arial" w:cs="Arial"/>
          <w:sz w:val="22"/>
          <w:shd w:val="clear" w:color="auto" w:fill="FFFFFF"/>
        </w:rPr>
        <w:t>Ebook</w:t>
      </w:r>
      <w:proofErr w:type="spellEnd"/>
      <w:r w:rsidRPr="002A52A6">
        <w:rPr>
          <w:rFonts w:ascii="Arial" w:hAnsi="Arial" w:cs="Arial"/>
          <w:sz w:val="22"/>
          <w:shd w:val="clear" w:color="auto" w:fill="FFFFFF"/>
        </w:rPr>
        <w:t xml:space="preserve"> Central.</w:t>
      </w:r>
      <w:r w:rsidR="00901B55">
        <w:rPr>
          <w:rFonts w:ascii="Arial" w:hAnsi="Arial" w:cs="Arial"/>
          <w:sz w:val="22"/>
          <w:shd w:val="clear" w:color="auto" w:fill="FFFFFF"/>
        </w:rPr>
        <w:t xml:space="preserve"> </w:t>
      </w:r>
      <w:r w:rsidR="00901B55" w:rsidRPr="00901B55">
        <w:rPr>
          <w:rFonts w:ascii="Arial" w:hAnsi="Arial" w:cs="Arial"/>
          <w:sz w:val="22"/>
          <w:shd w:val="clear" w:color="auto" w:fill="FFFFFF"/>
        </w:rPr>
        <w:t>https://ebookcentral.proquest.com/lib/aut/reader.action?docID=5842983</w:t>
      </w:r>
    </w:p>
    <w:p w14:paraId="62663D31" w14:textId="59E9FF44" w:rsidR="00123BC9" w:rsidRPr="005642C7" w:rsidRDefault="00123BC9" w:rsidP="00316759"/>
    <w:sectPr w:rsidR="00123BC9" w:rsidRPr="00564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E4"/>
    <w:rsid w:val="00056A20"/>
    <w:rsid w:val="00066EA8"/>
    <w:rsid w:val="000C3483"/>
    <w:rsid w:val="00121BBB"/>
    <w:rsid w:val="00122924"/>
    <w:rsid w:val="00123BC9"/>
    <w:rsid w:val="00162DC2"/>
    <w:rsid w:val="001B3284"/>
    <w:rsid w:val="001F6EF5"/>
    <w:rsid w:val="002063C7"/>
    <w:rsid w:val="002468E8"/>
    <w:rsid w:val="002A52A6"/>
    <w:rsid w:val="002C2E9E"/>
    <w:rsid w:val="00300167"/>
    <w:rsid w:val="00316759"/>
    <w:rsid w:val="003542AD"/>
    <w:rsid w:val="00361E3D"/>
    <w:rsid w:val="00382DD1"/>
    <w:rsid w:val="003C3121"/>
    <w:rsid w:val="003D2DD9"/>
    <w:rsid w:val="003E6498"/>
    <w:rsid w:val="004074FD"/>
    <w:rsid w:val="00416AB8"/>
    <w:rsid w:val="004505B8"/>
    <w:rsid w:val="004A5D0E"/>
    <w:rsid w:val="004F3BCF"/>
    <w:rsid w:val="004F7181"/>
    <w:rsid w:val="004F7E77"/>
    <w:rsid w:val="00524C87"/>
    <w:rsid w:val="00557DDB"/>
    <w:rsid w:val="005642C7"/>
    <w:rsid w:val="005A3D86"/>
    <w:rsid w:val="005A6049"/>
    <w:rsid w:val="005F69AD"/>
    <w:rsid w:val="006138FF"/>
    <w:rsid w:val="00643017"/>
    <w:rsid w:val="00662992"/>
    <w:rsid w:val="00672D57"/>
    <w:rsid w:val="006D109B"/>
    <w:rsid w:val="006F1346"/>
    <w:rsid w:val="00757485"/>
    <w:rsid w:val="007810DB"/>
    <w:rsid w:val="00825314"/>
    <w:rsid w:val="00877C26"/>
    <w:rsid w:val="008B1E71"/>
    <w:rsid w:val="008B2EDD"/>
    <w:rsid w:val="008F3703"/>
    <w:rsid w:val="00901B55"/>
    <w:rsid w:val="00987D7F"/>
    <w:rsid w:val="009B7AA6"/>
    <w:rsid w:val="00A66464"/>
    <w:rsid w:val="00AF63AB"/>
    <w:rsid w:val="00B17FB3"/>
    <w:rsid w:val="00B87794"/>
    <w:rsid w:val="00BC23CA"/>
    <w:rsid w:val="00BC30FC"/>
    <w:rsid w:val="00C823C9"/>
    <w:rsid w:val="00C93BD4"/>
    <w:rsid w:val="00CD283E"/>
    <w:rsid w:val="00D314E4"/>
    <w:rsid w:val="00D7219F"/>
    <w:rsid w:val="00D7540F"/>
    <w:rsid w:val="00DC6A12"/>
    <w:rsid w:val="00E176F8"/>
    <w:rsid w:val="00E3170E"/>
    <w:rsid w:val="00E741C3"/>
    <w:rsid w:val="00EF3839"/>
    <w:rsid w:val="00F0341F"/>
    <w:rsid w:val="00F97C17"/>
    <w:rsid w:val="00FC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41C8"/>
  <w15:chartTrackingRefBased/>
  <w15:docId w15:val="{D625B7D5-FF87-463A-86FE-348F29B1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E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youtube.com/watch?v=dBmIkEvEB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s://www.youtube.com/watch?v=dBmIkEvEBtA"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1121</Words>
  <Characters>7055</Characters>
  <Application>Microsoft Office Word</Application>
  <DocSecurity>0</DocSecurity>
  <Lines>125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Yu</dc:creator>
  <cp:keywords/>
  <dc:description/>
  <cp:lastModifiedBy>Joseph Yu</cp:lastModifiedBy>
  <cp:revision>62</cp:revision>
  <dcterms:created xsi:type="dcterms:W3CDTF">2023-04-03T03:28:00Z</dcterms:created>
  <dcterms:modified xsi:type="dcterms:W3CDTF">2023-04-03T12:33:00Z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44226451-34fa-45a2-a786-30247b2da2da</vt:lpwstr>
  </property>
</Properties>
</file>